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  <w:fldChar w:fldCharType="begin"/>
      </w:r>
      <w:r w:rsidRPr="009B3246"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  <w:instrText xml:space="preserve"> HYPERLINK "https://ur-consul.ru/Bibli/Myeditsinskaya-statistika-konspyekt-lyektsiyi.html" \l "Q-7742-LYEKTSIYA-4-Ekonomichyeskiye-osnovy-zdravookhranyeniya-Link" </w:instrText>
      </w:r>
      <w:r w:rsidRPr="009B3246"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  <w:fldChar w:fldCharType="separate"/>
      </w:r>
      <w:r w:rsidRPr="009B3246"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  <w:t>ЛЕКЦИЯ № 4. Экономические основы здравоохранения.</w:t>
      </w:r>
      <w:r w:rsidRPr="009B3246"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  <w:fldChar w:fldCharType="end"/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5" w:anchor="Q-7749-1-Effyektivnostjj-zdravookhranyeniya-i-yeye-vidy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1. Эффективность здравоохранения и ее виды.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Экономика здравоохранения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один из разделов социальной медицины и организации здравоохранения, предметами которой являются изучение и использование объективных законов развития экономических отношений, складывающихся в отрасли в процессе охраны здоровья населения.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условиях рыночных отношений экономические проблемы здравоохранения занимают центральное место в деятельности организаторов здравоохранения, экономистов, практических врачей. В основе организации медицинской помощи сегодня лежат принципы, признающие здоровье материальной ценностью, ресурсом, который имеет стоимость, а саму медицину – ресурсосберегающей производительной силой общества.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Многие годы существовало мнение, что здравоохранение относится к сфере нематериального производства и проявляется действием, а не денежным выражением своей деятельности.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Действительно, здравоохранение относится к сфере непосредственного обслуживания населения, которое направлено на улучшение показателей его здоровья; более того,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достигая снижения заболеваемости и смертности населения, улучшения физического и психического здоровья людей, увеличения продолжительности жизни и экономически активного долголетия, здравоохранение способствует воспроизводству трудовых ресурсов, что и создает предпосылки для увеличения производительности труда, роста национального дохода.</w:t>
      </w:r>
      <w:proofErr w:type="gramEnd"/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Сберегая личный и общественный труд, здравоохранение непосредственно влияет на темпы развития производства, повышение производительности труда и снижение себестоимости выпускаемой продукции.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Следовательно, с этих позиций деятельность здравоохранения необходимо оценивать не только с точки зрения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медико-социальной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эффективности, но и как экономически эффективную отрасль национального хозяйства.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деятельность здравоохранения приносит экономический эффект, который может быть прямым или косвенным и проявляется в росте производительности труда, расширении и развитии производства и росте национального дохода.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Необходимо различать понятия «эффект» и «эффективность», которые тесно связаны между собой.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lastRenderedPageBreak/>
        <w:t>Эффе</w:t>
      </w:r>
      <w:proofErr w:type="gramStart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кт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здр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авоохранении характеризует медицинские, социальные и экономические результаты метода, вмешательства, мероприятия.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Эффективность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 понятие более широкое, которое характеризует эффект и показывает, как использовались материальные, трудовые и финансовые ресурсы при данном методе, вмешательстве, мероприятии. Различают медицинскую, социальную и экономическую эффективность.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Под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медицинской эффективностью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понимается качественная и количественная характеристика степени достижения поставленных задач в области профилактики, диагностики и лечения заболеваний. Термин «медицинская эффективность» широко применяется при изучении лечебно-диагностических процессов, профилактики заболеваний, организации и проведении медицинских мероприятий. К ним относятся, в частности, укрепление здоровья детей и пожилых людей, лечение отдельных заболеваний с высоким уровнем медицины (онкологических, СПИДа и пр.) и другие аспекты медицинской деятельности.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Социальная эффективность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по своему содержанию очень близка к медицинской эффективности. Вместе с тем, если медицинская эффективность измеряется результатом непосредственного медицинского вмешательства, показателями улучшения здоровья трудящихся от начала заболевания до полного выздоровления с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восстановлением трудоспособности, то социальная эффективность здравоохранения характеризуется улучшением здоровья населения, снижением заболеваемости, преждевременной смертности, изменением демографических показателей, всевозрастающим удовлетворением населения в медицинской помощи и санитарно-эпидемиологическом обслуживании.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Социальная эффективность заключается в предотвращении ряда заболеваний, уменьшении числа инвалидов и преждевременно умерших, в росте качества медицинского обслуживания в результате проведения медицинских и социальных мероприятий.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Экономическая эффективность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характеризует прямой и косвенный (опосредованный) вклад, вносимый здравоохранением в рост производительности труда, увеличение национального дохода, развитие производства. Экономическая эффективность в здравоохранении не может быть определяющим критерием, главным является медицинская и социальная эффективность мероприятий по охране здоровья. Часто медицинская эффективность является доминирующей, требующей значительных затрат, отдача от которых может иметь место в отдаленном будущем или вовсе исключается. При организации медицинского обслуживания пожилых людей с хроническими дегенеративными заболеваниями, больных с умственной отсталостью, тяжелыми повреждениями центральной и периферической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нервной системы и некоторыми другими состояниями при явной медицинской и социальной эффективности экономический эффект будет отрицательным.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экономическая эффективность здравоохранения обозначает рациональное использование материальных, трудовых и финансовых ресурсов для решения вопросов, связанных с охраной здоровья населения.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Экономическая эффективность здравоохранения создает следующие виды экономических выгод для государства: снижение временной нетрудоспособности, инвалидности, преждевременной смертности, уменьшение затрат на медицинскую помощь. Экономические аспекты здравоохранения не преследуют целей уменьшения расходов на здравоохранение. Должна быть не экономия средств, а поиск путей и методов их наиболее рационального использования для охраны здоровья населения.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определения экономической эффективности здравоохранения используется экономический анализ, который заключается в сопоставлении затрат и полученного эффекта.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Экономический анализ деятельности медицинских учреждений проводится по следующим направлениям: использование основных фондов, эффективность использования коечного фонда и медицинского оборудования, оценка финансовых расходов и стоимость различных видов медицинской помощи,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использование медицинского и прочего персонала. Наряду с этим рассчитываются основные экономические показатели: общий 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заболеваемостью, инвалидностью и смертностью, предотвращенный экономический ущерб и критерий экономической эффективности медицинской помощи.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условиях рыночной экономики основной задачей любого объекта здравоохранения является повышение качества и конкурентоспособности медицинских услуг, лекарственных средств и товаров медицинского назначения с целью получения максимальных экономических результатов. В связи с этим экономический анализ предусматривает изучение себестоимости и цен на оказываемые медицинские слуги, рентабельности и прибыли от их реализации. Это позволит дать оценку хозяйственной деятельности учреждения здравоохранения, выявить его внутренние резервы и правильно выбрать приоритетные направления вложения собственных и заемных средств.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6" w:anchor="Q-7848-2-Analiz-ispoljjzovaniya-osnovnykh-fondov-lyechyebnogo-uchryezhdyeniya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2. Анализ использования основных фондов лечебного учреждения.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Основные фонды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совокупность произведенных общественным трудом материально-вещественных ценностей, действующих в течение длительного периода.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К основным фондам, принадлежащим учреждению, относятся здания и сооружения, машины, оборудование и инвентарь. Основные фонды народного хозяйства представляют собой наиболее важную и быстро возрастающую часть национального богатства. В основных фондах выделяют: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активную часть;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пассивную часть;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прочие основные фонды.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Активная часть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 медицинская техника, приборы, аппаратура, инструментарий специального назначения, от которых в значительной степени зависит качество медицинской помощи.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Пассивная часть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здания и сооружения, коммуникации и пр.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Прочие основные фонды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мягкий инвентарь, хозяйственный инвентарь и пр.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структуре основных фондов любого учреждения наибольший удельный вес имеет пассивная часть (около 75%), активная часть составляет около 20%, прочие основные фонды – примерно 5%.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экономического анализа необходима форма годового отчета № 5 «Движение основных средств».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Основные средства – это основные фонды в денежном выражении, они отражаются в балансе основных фондов и в бухгалтерском балансе.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Стоимость основных фондов учитывается по отдельным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субсчетам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 которые имеют шифр: 010 – здания, 011 – сооружения, 012 – передаточные устройства, 013 – машины, оборудование, 014 – белье, обувь и постельные принадлежности, 015 – транспортные средства, 016 – инструмент производственный, включая принадлежности и хозяйственный инвентарь, и т. 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Для определения активной части основных фондов необходимо суммировать стоимость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субсчетов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013 и 016.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здравоохранении норма активной части основных фондов должна быть не менее 20%.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фонды в здравоохранении зачисляются на баланс учреждения здравоохранения по их полной первоначальной стоимости, которая складывается из затрат на приобретение, транспортировку, монтаж и пр.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анализа использования основных фондов лечебного учреждения рассчитываются следующие основные показатели.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 xml:space="preserve"> труда персонала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это показатель, характеризующий уровень технической оснащенности трудовых процессов, величину основных производственных фондов, приходящихся на одного работника. Увеличение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фондовооруженности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труда – один из важнейших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факторов повышения эффективности работы и качества медицинской помощи.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Показатель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фондовооруженности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определяется делением стоимости основных фондов на среднегодовую численность работающих по штатному расписанию (медицинский, фармацевтический и прочий персонал).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труда персонала: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Стоимость основных фондов / среднегодовая численность работающих.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медицинского персонала активной частью основных фондов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определяется делением стоимости активной части основных фондов на среднегодовую численность медицинского персонала (врачей и средних медработников).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медперсонала: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Стоимость активной части основных фондов / среднегодовая численность медперсонала.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b/>
          <w:bCs/>
          <w:color w:val="000000"/>
          <w:sz w:val="39"/>
          <w:szCs w:val="39"/>
          <w:lang w:eastAsia="ru-RU"/>
        </w:rPr>
        <w:t>В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больнице стоимость основных фондов – 3250 у. е., активная часть – 310,2 у. е. Среднегодовое число персонала – 458 человек, из них 75 врачей и 250 средних медработников.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труда персонала – 3250 у. е. / 458 = 7,1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Фондовооруженность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труда медперсонала – 310,2 у. е. / 325 = = 0,9 у. е. (1у. е.).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Эффективность применения основных средств характеризует показатель фондоотдачи.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Фондоотдача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объем производства продукции на единицу стоимости основных фондов. Это обобщающий показатель эффективности воспроизводства и использования основных производственных фондов. Фондоотдача зависит от календарного времени использования основных фондов лечебно-профилактического учреждения, среднего числа занятости койки в году и числа дней функционирования поликлиники. Имеет значение интенсивность их использования (оборот койки в стационаре, сокращение средней длительности лечения в стационаре и поликлинике, рациональная организация работы медицинского персонала).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Фондоотдача может быть выражена как в натуральном, так и в стоимостном выражении. Показатель определяется раздельно для поликлиники и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натуральном выражении фондоотдача определяется отношением числа госпитализированных больных за год в расчете на 1000 руб. основных фондов (по стационару) и числа фактически обратившихся в поликлинику на 1000 руб. основных фондов (по поликлинике).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Фондоотдача по стационару: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госпитализированных больных х 1000 / стоимость основных фондов по стационару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Фондоотдача по поликлинике: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Число обратившихся х 1000 / стоимость основных фондов по поликлинике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Расчет фондоотдачи в стоимостном выражении проводится определением суммы текущих затрат на содержание учреждения, приходящейся на 1000 руб. основных фондов.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Фондоотдача по стационару: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Затраты на содержание стационара х 1000 / стоимость основных фондов по стационару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Фондоотдача по поликлинике: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Затраты на содержание поликлиники х 1000 / стоимость основных фондов по поликлинике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При анализе работы объединенной больницы фондоотдача в стоимостном выражении может быть представлена в целом по учреждению, т. е. в сумме данных по стационару и поликлинике. Анализируя показатели фондоотдачи, следует учитывать, что их резкое повышение может быть связано с перегрузкой стационара (т. е. средняя занятость койки превышает число календарных дней в году) или с чрезмерной нагрузкой поликлиники. Такое повышение фондоотдачи не может быть оценено положительно.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 xml:space="preserve">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стоимость основных производственных фондов на единицу объема производства продукции. Это величина, обратная фондоотдаче: чем выше фондоотдача, тем при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прочих равных условиях ниже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 и наоборот.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Различают прямую и полную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Прямая</w:t>
      </w:r>
      <w:proofErr w:type="gram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</w:t>
      </w: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определяется как отношение основных фондов учреждения здравоохранения к объему производства в денежном выражении.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Полная</w:t>
      </w:r>
      <w:proofErr w:type="gram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</w:t>
      </w: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учитывает не только основные фонды, непосредственно занятые в производстве продукции отрасли (учреждения здравоохранения), но и те, которые функционировали в отраслях, косвенно участвовавших в производстве данной продукции.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определяется отношением стоимости основных фондов стационара в расчете на 1000 госпитализированных больных или стоимостью основных фондов поликлиники на 1000 обратившихся в поликлинику. В стоимостном выражении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означает сумму основных фондов в расчете на рубль произведенных затрат.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Фондоемкость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по стационару: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фонды поликлиники (руб.) х 1000 / число госпитализированных больных.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Фондоотдача по поликлинике: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фонды поликлиники (руб.) х 1000 / число обратившихся в поликлинику.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7" w:anchor="Q-8146-3-Pokazatyeli-ryekomyenduyemyye-dlya-provyedyeniya-analiza-ekonomichyeskoyi-dyeyatyeljjnosti-polikliniki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3. Показатели, рекомендуемые для проведения анализа экономической деятельности поликлиники.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Эффективность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(Э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 или отношение результатов к затратам, рассчитывается по следующим формулам: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прибыль х 100 / себестоимость = %,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 прибыль = выручка – затраты,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Себестоимость равна затратам, произведенным при оказании медицинской помощи (совокупность затрат на все платные услуги). Себестоимость отражает затраты, произведенные при оказании услуг на платной основе.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Или.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валовой доход х 100 / себестоимость,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 валовой доход как результат от платной деятельности равен сумме заработной платы и прибыли.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Эффективность деятельности рассматривается, как правило, с учетом себестоимости, выраженной как совокупные затраты не на одну, а на все платные услуги, и прибыли, полученной в результате всей платной деятельности.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Валовая прибыль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Оборот (выручка) – стоимость купленного сырья, материалов, других издержек.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Условно-чистая прибыль: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– (накладные расходы и суммы износа оборудования).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Выручка от продажи медицинских услуг рассчитывается путем умножения цены одной услуги на их количество.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Поскольку услуги разные и по ценам, и по количеству, то в формуле используется знак суммы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(Σ):</w:t>
      </w:r>
      <w:proofErr w:type="gramEnd"/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Q = Σ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х(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хN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 Q – выручка, т. е. объем в рублях платных медицинских услуг, оборот учреждения;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цена одной услуги;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N – количество услуг данного вида.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Эффективность трудовых затрат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производительность труда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сотрудников: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чистая прибыль (ЧП) х 100 / среднесписочное число работников,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 чистая прибыль (ЧП) – прибыль после уплаты налога и процентов за кредит.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Из ЧП могут быть сформированы фонд производственного развития, фонд социального развития, фонд материального поощрения, резервный фонд, т. е. фонды накопления и потребления; среднесписочное число работников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– среднеарифметическое за 12 месяцев число работников. Эффективность трудовых затрат показывает производительность труда.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Эффективность использования материальных ресурсов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(медикаментов, мягких материалов и др.) выражает материалоемкость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е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 или эффективность использования материальных ресурсов (медикаментов, перевязочных средств и пр.):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е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материальные затраты (М) / чистая прибыль (после реализации услуг).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Рентабельность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 или прибыльность, доходность: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чистая прибыть (ЧП) х 100 / балансовая стоимость основных и оборотных средств = %,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Где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– рентабельность (не должна быть ниже 8 – 10%).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 – выражение прибыли в относительных величинах, как правило, рассчитывается, как ожидаемая прибыль при расчете цены на медицинские услуги. В Москве, например, закладывается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,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равная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20%.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Показателем роста эффективности деятельности также может служить тенденция к снижению затрат за единицу услуги, т. е. </w:t>
      </w: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показатель средних издержек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и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и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валовые издержки (В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и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/ количество услуг (К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у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Где В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и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– сумма всех затрат, которые осуществила поликлиника при организации и реализации медицинской помощи на платной основе;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все медицинские услуги за отчетный период.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Если «С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и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» имеют тенденцию к снижению от одного периода к другому, это свидетельствует о повышении эффективности коммерческой деятельности ЛПУ.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Условно-постоянными считаются затраты, общая величина которых неизменна в расчете на одно рабочее место, не зависит от объемов оказанных услуг. Это – гарантированный уровень оплаты труда персонала, стоимость отопления здания, освещения, накладные расходы и другие затраты, которые не зависят от количества посещений в поликлинике, оказанных услуг и т. д. Однако эти затраты сильно колеблются в расчете на единицу услуг.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характеристики финансирования применяют </w:t>
      </w: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показатель удельного веса источника финансирования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%):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т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сумма определенного источника финансирования (бюджет, ОМС, др.) х 100/сумма всех источников финансирования.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состав показателей, характеризующих экономическую деятельность поликлиники, могут быть также включены следующие показатели.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Выручка на одного врача: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Выручка / среднегодовое число врачей.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Рост этого показателя может быть, как правило, обусловлен увеличением числа обращений и доступными ценами на медицинские услуги.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Выручка на одного прикрепленного: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Выручка / число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прикрепленных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Показатель средней стоимости одного посещения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рассчитывается по формуле: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Средняя стоимость одного посещения = сумма расходов поликлиники / число посещений.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8" w:anchor="Q-8493-4-Obnovlyeniye-osnovnykh-fondov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4. Обновление основных фондов.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фонды отражают состояние материально-технической базы учреждения здравоохранения (поликлиники, стационара и пр.). Обновление основных фондов характеризуют 3 показателя: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коэффициент выбытия;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коэффициент обновления;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коэффициент накопления.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Коэффициент выбытия характеризует интенсивность выбытия основных фондов за год (руб.) к стоимости основных фондов на конец года.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Коэффициент выбытия = сумма выбывших основных фондов за год (руб.) / стоимость основных фондов на конец года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Коэффициент обновления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показывает долю стоимости новых основных фондов, вступивших в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эксплуатацию в данном году, к общей их стоимости на начало года: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Коэффициент обновления = сумма введенных основных фондов за год (руб.) / стоимость основных фондов на начало года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Эталон обновления основных фондов – 10 – 15%.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Коэффициент накопления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характеризует процесс пополнения основных фондов учреждения: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Коэффициент накопления = разница между суммой введения и выбытия основных фондов за год (руб.) / стоимость основных фондов на начало года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Рентабельность основных фондов –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 отношение прибыли (сумма хозрасчетного дохода в руб.) к среднегодовой стоимости в руб., выраженная в процентах: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Рентабельность = прибыль (сумма хозрасчетного дохода в руб.) / среднегодовая стоимость основных фондов (руб.).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Производительность труда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(руб.) = доходы от реализации медицинских услуг / численность работающих, участвовавших в получении этого дохода.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9" w:anchor="Q-8575-5-Analiz-effyektivnosti-ispoljjzovaniya-konyechnogo-fonda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5. Анализ эффективности использования конечного фонда.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Больницы являются наиболее дорогостоящими учреждениями здравоохранения, поэтому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рациональное использование коечного фонда имеет большое значение. Простой койки в больницах не только сокращает объем стационарной помощи и ухудшает медицинское обслуживание населения в целом, но и вызывает значительные экономические потери, так как расходы на содержание больничной койки имеют место и в тех случаях, когда койки не функционируют. Затраты на пустующую койку составляют 2/3 стоимости содержания занятой койки. Более низкая стоимость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приходится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на те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больницы, где коечный фонд используется наиболее интенсивно. Сокращение простоя койки снижает непроизводительные расходы больниц и уменьшает стоимость их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Основными причинами простоя коек являются отсутствие равномерного поступления больных, «прогул» койки между выпиской и поступлением больных, проведение профилактической дезинфекции, карантин в связи с внутрибольничной инфекцией, ремонт и т. 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Эффективность использования коечного фонда стационара характеризуется следующими основными показателями: оборот больничной койки, среднегодовая занятость (работа) койки, среднее время простоя коек, выполнение плана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по стационару, средняя длительность пребывания больного в стационаре. Необходимые для расчета показателей данные могут быть получены из «Отчета лечебно-профилактического учреждения» (ф. № 30-здрав.) и «Листка учета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движения больных и коечного фонда по стационару» (ф. № 007 – у).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Оборот больничной койки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определяется как отношение: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выбывших больных (выписанных + умерших) / среднегодовое число коек.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За среднегодовое число коек при расчете всех показателей нужно принимать коечную мощность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Этот показатель характеризует численность больных, находившихся на больничной койке в течение года. В соответствии с плановыми нормативами для городских стационаров его следует считать оптимальным в пределах 17 – 20.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Возможность обслуживать одной койкой то или иное число больных определяется </w:t>
      </w: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функцией больничной койки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(Ф), которая рассчитывается как частное от деления среднегодовой занятости койки с учетом ее профиля (Д) на среднее число дней пребывания больного на койке этого же профиля (П).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 = Д / П.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Например,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средняя занятость родильной койки (по нормативу) составляет 280 дней, средняя длительность пребывания на родильной койке по нормативу – 9,1 дня. Функция койки акушерского профиля составляет: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Ф = Д /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280 дней / 9,1 дня = 30,8 (31).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Это означает, что акушерская койка может обслужить в течение года 31 беременную женщину.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Среднегодовая занятость (работа) больничной койки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(фактическая занятость) рассчитывается: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 фактически проведенных больными в стационаре / среднегодовое число коек.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Оценка этого показателя проводится путем сравнения с расчетными нормативами. Они устанавливаются раздельно для городских и сельских больничных учреждений с уточнением этого показателя по различным специальностям.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Оптимальная среднегодовая занятость койки может быть рассчитана для каждого стационара в отдельности с учетом его коечной мощности по следующей формуле:</w:t>
      </w:r>
    </w:p>
    <w:p w:rsidR="009B3246" w:rsidRPr="009B3246" w:rsidRDefault="009B3246" w:rsidP="009B3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74E502" wp14:editId="5B826EA4">
            <wp:extent cx="1743075" cy="209550"/>
            <wp:effectExtent l="0" t="0" r="9525" b="0"/>
            <wp:docPr id="1" name="Рисунок 1" descr="Медицинская статистика: конспект ле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едицинская статистика: конспект лекци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Д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среднее число дней работы койки в году;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 – среднегодовое число коек в стационаре.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Например,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стационара на 250 коек оптимальная занятость койки в году будет составлять:</w:t>
      </w:r>
    </w:p>
    <w:p w:rsidR="009B3246" w:rsidRPr="009B3246" w:rsidRDefault="009B3246" w:rsidP="009B3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8CD8CC" wp14:editId="6A65D7E2">
            <wp:extent cx="2971800" cy="209550"/>
            <wp:effectExtent l="0" t="0" r="0" b="0"/>
            <wp:docPr id="2" name="Рисунок 2" descr="Медицинская статистика: конспект ле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едицинская статистика: конспект лекци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Этот показатель используется при определении расчетной стоимости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Среднегодовая занятость койки может быть снижена вследствие вынужденного простоя коек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(например, в связи с ремонтом, карантином и пр.). Для того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чтобы в подобных случаях исключить причину недоиспользования коечного фонда, вычисляется показатель работы функционирующей койки, т. е. за исключением дней простоя. Расчет производится по следующей методике: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рассчитывается среднее число коек, свернутых в течение года в связи с ремонтом: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закрытия на ремонт / число календарных дней в году;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определяется среднее число коек, функционировавших в течение года: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Среднегодовое число коек – число коек, свернутых в связи с ремонтом.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Вычисляется среднее число дней работы койки в году с учетом ремонта: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 фактически проведенных больными / число коек, функционировавших в течение года (не закрытых на ремонт).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b/>
          <w:bCs/>
          <w:color w:val="000000"/>
          <w:sz w:val="39"/>
          <w:szCs w:val="39"/>
          <w:lang w:eastAsia="ru-RU"/>
        </w:rPr>
        <w:t>В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больнице 50 коек,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, фактически проведенных больными, составило 1250,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закрытия на ремонт – 4380. Необходимо определить среднегодовую занятость койки с учетом ремонта: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среднее число коек, свернутых в связи с ремонтом: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4380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/ 365 = 12 коек;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2) среднее число коек, функционировавших в течение года: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50 коек – 12 коек = 38 коек;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среднегодовая занятость функционировавшей койки (с учетом ремонта).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1250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/ 38 коек = 329 дней.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если бы дни ремонта не были учтены, среднегодовая занятость койки была бы всего 250 дней (1250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/ 50 коек = = 250 дней), что говорило бы о большом недоиспользовании коечного фонда в больнице.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Среднее время простоя койки (в связи с оборотом) – это время «прогула» от момента освобождения койки выписанными больными до занятости ее вновь поступившими.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 = (365 – Д) / Ф,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время простоя койки данного профиля в связи с оборотом;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 – фактическая среднегодовая занятость койки данного профиля; Ф – оборот койки.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Среднее время простоя больничной койки терапевтического профиля в связи с оборотом при среднегодовой ее занятости 330 дней и средней длительности пребывания на койке 17,9 дня составит: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Ф = Д /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330 дней / 17,9 дня = 18,4.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 = (365 – Д) / Ф = (365 – 330) / 18,4 = 1,9 дня.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Простой койки больше данного норматива наносит экономический ущерб. Если же время простоя меньше норматива (а при очень высокой среднегодовой занятости койки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может принимать отрицательное значение), это свидетельствует о перегрузке стационара и нарушении санитарного режима койки.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2" w:anchor="Q-8817-Myetodika-raschyeta-ekonomichyeskikh-potyerjj-ot-prostoya-koyek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Методика расчета экономических потерь от простоя коек.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Экономические потери в результате простоя коек вычисляются на основе определения разности между расчетной и фактической стоимостью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. Стоимость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вычисляется путем деления расходов по содержанию стационара на соответствующее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(расчетное и фактическое). При этом исключаются расходы на питание больных и приобретение медикаментов, которые не влияют на величину потерь от простоя коек, так как они производятся только на койку, занятую больным.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Расчетное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вычисляется на основе оптимальной среднегодовой занятости койки.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Нужно определить экономические потери от простоя коек в детской больнице мощностью 170 коек, если среднегодовая занятость койки составила 310 дней, а расходы по стационару – 280 000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1. Определяем число фактически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проведенных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больными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170 коек х 310 дней = 52 700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Фактическая стоимость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расходы на стационар (без питания и медикаментов) 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280 000 у. е. / 52 700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5,3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2. Определяем расчетное плановое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170 коек х 340 дней (оптимальная занятость) = 57 800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Плановая стоимость: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Расчетная стоимость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расходы на стационар (без питания и медикаментов) 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3. Разница между фактической и плановой стоимостью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составила: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5,3 у. е. – 4,8 у. е. = 0,5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4. Определяем экономические потери от простоя коек: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0,5 у. е. х 52 700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26 350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в результате простоя коек больница понесла потери на сумму 26 350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Выполнение плана </w:t>
      </w: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по стационару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определяется так: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фактически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проведенных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больными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х 100 / плановое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Плановое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за год определяется умножением среднегодового числа коек на норматив занятости койки в году. Анализ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выполнения плановых показателей работы койки за год имеет большое значение для экономической характеристики деятельности больничных учреждений.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3" w:anchor="Q-8928-Myetodika-raschyeta-ekonomichyeskikh-potyerjj-ot-nyedovypolnyeniya-plana-koyikodnyeyi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 xml:space="preserve">Методика расчета экономических потерь от недовыполнения плана </w:t>
        </w:r>
        <w:proofErr w:type="spellStart"/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койкодней</w:t>
        </w:r>
        <w:proofErr w:type="spellEnd"/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Экономические потери, связанные с недовыполнением стационаром плана по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койкодням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(У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), рассчитываются по формуле: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(Б – ПМ) х (1 –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 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)),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расходы по смете на содержание стационара;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ПМ – сумма расходов на питание больных и медикаменты;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 – плановое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 – фактическое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упрощенных расчетов Ус можно рассчитать следующим образом: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0,75 х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х (1 –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 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)),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 0,75 – коэффициент, отражающий среднее соотношение затрат на пустующую койку по сравнению с затратами на занятую койку.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Расходы по бюджету на стационар мощностью 150 коек составляют 4 000 000 у. е., в том числе расходы на питание и медикаменты – 1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000 000 у. е. Среднегодовая занятость койки по нормативу – 330 дней, фактически 1 койка была занята 320 дней. Определить экономические потери, связанные с недовыполнением плана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1. Определяем плановое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и фактическое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)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150 коек х 330 дней = 49 500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150 коек х 320 дней = 48 000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2. Определяем долю недовыполнения плана: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48 000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/ 49 500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0,97.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3. Рассчитываем экономические потери в связи с недовыполнением стационаром плана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vertAlign w:val="subscript"/>
          <w:lang w:eastAsia="ru-RU"/>
        </w:rPr>
        <w:t>с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 = (4 000 000 у. е. – 1 000 000 у. е.) х (1 – 0,97) = 3 000 000 х 0,03 = 90 000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Или упрощенно: Ус = 4 000 000 у. е. х 0,75 х 0,03 у. е. = 90 000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Таким образом, в связи с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недовыполением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плана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стационар понес экономические потери на сумму 90 000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Средняя длительность пребывания больного в стационаре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средний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койкодень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определяется как следующее соотношение: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 проведенных больными в стационаре / число выбывших больных (выписанных + умерших).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Средний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койкодень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колеблется от 17 до 19 дней (см. приложение). Величина этого показателя зависит от типа и профиля больницы, организации работы стационара, тяжести заболевания и качества лечебно-диагностического процесса.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Средний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койкодень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указывает на резервы улучшения использования коечного фонда.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При уменьшении средних сроков пребывания больного на койке затраты на лечение снижаются, одновременно сокращение длительности лечения позволяет больницам при той же сумме бюджетных ассигнований оказать стационарную помощь большему числу больных. В этом случае государственные средства используются более эффективно (так называемая условная экономия бюджетных средств). Она может быть рассчитана по формуле: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 = Б /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х (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х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А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Где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условная экономия бюджетных средств;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расходы по смете на содержание стационара;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плановое количество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</w:t>
      </w:r>
      <w:proofErr w:type="spellEnd"/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расчетная средняя длительность пребывания в стационаре (норматив);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Пф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фактическая средняя длительность пребывания в стационаре;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 – число больных, лечившихся в стационаре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lastRenderedPageBreak/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Расходы по бюджету на содержание терапевтического стационара мощностью 150 коек составили 4 000 000 у. е., среднегодовая занятость койки по нормативу – 320 дней. Расчетная средняя длительность пребывания больного на терапевтической койке – 17,9 дня, фактическая – 15,2 дня. Число больных, лечившихся в стационаре за год, – 2260. Вычислить условную экономию бюджетных средств от сокращения сроков лечения.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1. Определим плановое число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койкодней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Кп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150 коек х 330 дней = 49 500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2. Рассчитаем условную экономию бюджетных средств: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 = (4 000 000 у. е. / 49 500 к/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дн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х (17,9 – 15,2) х 2260 = 80,8 х 2,7 х 2260 = 493 041,6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сокращение средних сроков лечения больных по терапевтическому стационару за год позволило сократить расходы на содержание стационара на 493 041,6 у. е.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4" w:anchor="Q-9147-6-Analiz-effyektivnosti-ispoljjzovaniya-myeditsinskogo-oborudovaniya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6. Анализ эффективности использования медицинского оборудования.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условиях страховой медицины началось техническое перевооружение лечебно-профилактических учреждений медицинской техникой. Учитывая высокую стоимость медицинской аппаратуры, особенно импортной,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возникла необходимость экономического анализа эффективного ее использования. С этой целью рассчитываются следующие показатели.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Коэффициент календарного обслуживания: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Время возможного использования медицинской техники в соответствии с режимом работы ЛПУ / число календарных дней в году (365) х максимально возможное время работы в день (8 ч),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Норматив в среднем – 0,9.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Коэффициент сменяемости: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фактических часов работы медтехники в год / число максимально возможных часов работы медтехники (по паспортным данным аппаратуры) в год,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Норматив в среднем – 0,6.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Определить коэффициент календарного обслуживания и коэффициент сменяемости для медицинского аппарата ультразвукового исследования (УЗИ), который имеет время максимально возможной работы (по паспорту) – 8 ч, а время фактической работы – 4 ч.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Коэффициент календарного обслуживания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= 8 ч х 283 рабочих дня в году / 365 = 0,77.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Коэффициент сменяемости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= 4 ч х283 рабочих дня в году / 8 ч х 365 дней = 0,38.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5" w:anchor="Q-9219-7-Analiz-finansovykh-raskhodov-uchryezhdyeniyi-zdravookhranyeniya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7. Анализ финансовых расходов учреждений здравоохранения.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Анализ финансовых расходов является одним из важных разделов экономического анализа деятельности учреждений здравоохранения. К числу этих показателей относятся: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структура финансовых расходов по учреждению;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стоимость лечения в стационаре;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стоимость медицинских услуг в амбулаторно-поликлинических учреждениях.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Последние два показателя рассматриваются в соответствующих разделах.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6" w:anchor="Q-9248-Myetodika-vychislyeniya-pokazatyelyeyi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Методика вычисления показателей.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Удельный вес затрат на заработную плату по учреждению</w:t>
      </w:r>
      <w:proofErr w:type="gramStart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(%). 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Определение расходов проводится путем анализа первичных расходных документов. Большую часть всех расходов в смете занимает заработная плата. Расходы на заработную плату определяют на основе месячных платежных ведомостей.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Удельный вес затрат на заработную плату: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Сумма затрат на заработную плату за год х 100 / сумма расходов в целом по учреждению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Удельный вес расходов на заработную плату в учреждениях здравоохранения составляет до 55%, в условиях страховой медицины эта часть расходов может увеличиться до 70%.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Фактические расходы по отдельным статьям сметы учитываются так же, как и расходы на заработную плату.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Удельный вес расходов на питание больных: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Расходы по ЛПУ на питание больных х 100 / сумма расходов в целом по учреждению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Удельный вес этих расходов составляет около 9%.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Удельный вес расходов на медикаменты: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Расходы по учреждению на медикаменты х 100 / сумма расходов в целом по учреждению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Данный показатель составляет около 10%.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Удельный вес расходов на оборудование: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Расходы на оборудование за год х 100 / сумма расходов в целом по учреждению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Удельный вес расходов на капитальный ремонт: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Расходы на капитальный ремонт в год х 100 / сумма расходов в целом по учреждению за год.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Показатель в среднем составляет 3,5%. Это не соответствует реальной потребности, что приводит к износу зданий и сооружений.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7" w:anchor="Q-9354-8-Analiz-ispoljjzovaniya-myeditsinskikh-kadrov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8. Анализ использования медицинских кадров.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Определяя показатели обеспеченности населения медицинскими кадрами, мы оцениваем имеющиеся возможности для оказания медицинской помощи. Количественные показатели потребления медицинских услуг при дополнении и сравнении их с данными об эффективности служб могут вскрыть недостатки и, наоборот, чрезмерное потребление медицинской помощи, когда в этом нет необходимости. Повышение внимания к рациональному использованию медицинских кадров позволяет обеспечить относительное сокращение расходов на здравоохранение.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анализа эффективности использования медицинских кадров лечебно-профилактического учреждения рассчитываются следующие показатели.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Число </w:t>
      </w:r>
      <w:proofErr w:type="spellStart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медиицнских</w:t>
      </w:r>
      <w:proofErr w:type="spellEnd"/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 xml:space="preserve"> работников поликлиники на 1000 жителей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=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медперсонала х 1000 / средняя численность населения.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Аналогично вычисляют показатели численности врачей и среднего медицинского персонала на 1000 жителей данной территории. </w:t>
      </w: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Показатель соотношения численности врачей и средних медработников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=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число медперсонала х 1000 / среднегодовое число средних медработников. Аналогично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определяется соотношение числа врачей и среднего медицинского персонала для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Число всех медицинских работников на 100 коек =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медработников в стационаре х 100 / / среднегодовое число коек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Число врачей на 100 коек стационара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=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врачей стационара х 100 / среднегодовое число коек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Число среднего медперсонала на 100 коек стационара =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средних медработников х 100 / среднегодовое число коек стационара.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Показатели экономического анализа деятельности лечебного учреждения необходимо сравнивать в динамике за несколько лет, а также с показателями однотипных учреждений.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8" w:anchor="Q-9425-9-Obshchiyi-ekonomichyeskiyi-ushchyerb-v-svyazi-s-zabolyevayemostjjyu-invalidnostjjyu-i-smyertnostjjyu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9. Общий экономический уще</w:t>
        </w:r>
        <w:proofErr w:type="gramStart"/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рб в св</w:t>
        </w:r>
        <w:proofErr w:type="gramEnd"/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язи с заболеваемостью, инвалидностью и смертностью.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Нетрудоспособность в связи с заболеваемостью, инвалидностью, а также преждевременная смерть наносят значительный экономический ущерб национальному хозяйству. Заболевший работник не участвует в общественном производстве и, следовательно, в создании национального дохода. Кроме того, в период нетрудоспособности выплачивается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пособие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 расходуются средства на лечение.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Таким образом, экономические потери в связи с временной и стойкой утратой трудоспособности слагаются из следующих компонентов: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стоимости несозданной продукции, что обусловлено потерей рабочего времени и уменьшением числа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работающих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 учетом средней величины национального дохода, произведенного одним работающим за один рабочий день;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выплат пособий по временной и стойкой нетрудоспособности за счет средств социального страхования и социальной защиты;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средств, затраченных на все виды медицинской помощи.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Расчет стоимости медицинского обслуживания проводится путем суммирования: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стоимости амбулаторно-поликлинической, стационарной,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параклинической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 санаторной помощи;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стоимости скорой и неотложной помощи, доставки больного на транспортных средствах в стационар;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3) затрат на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эпидобслуживание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при инфекционных заболеваниях.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Данные о стоимости медицинской помощи, используемые при проведении расчетов, выражены в условных единицах (у. е.):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1) стоимость одного врачебного посещения к любому специалисту в поликлинике составляет в среднем 10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стоимость одного клинико-диагностического исследования в поликлинике составляет в среднем 5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стоимость пребывания в течение одного дня в больнице составляет в среднем 50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размер дневного пособия по временной нетрудоспособности в среднем составляет 15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величина национального дохода, произведенного одним работающим в день, составляет в среднем 70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6) величина национального дохода, произведенного одним работающим в год, составляет в среднем 15 000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7) месячный размер пенсии по инвалидности (независимо от группы инвалидности) составляет в среднем 200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8) полная стоимость путевки в санаторий любого профиля составляет в среднем 3000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Стоимость амбулаторно-поликлинической помощи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складывается из стоимости всех: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посещений врачей (включая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профосмотры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) в поликлинике и на дому;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диагностических исследований;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лечебных манипуляций и процедур.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lastRenderedPageBreak/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Больного Д. с диагнозом «пневмония» 4 раза посетил участковый терапевт на дому, было сделано 3 посещения в поликлинику и 2 консультации пульмонолога. За период болезни было сделано 3 анализа крови, 2 анализа мочи, дважды – рентгенография органов грудной клетки, ЭКГ, а также 14 инъекций и 7 сеансов электрофореза.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Ориентировочная стоимость одного врачебного посещения к специалисту любого профиля в поликлинике и на дому составляет в среднем 10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Стоимость одного клинико-диагностического исследования, лечебной и физиотерапевтической процедуры – 5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Таким образом, стоимость лечения больного Д. с диагнозом «пневмония» будет складываться из стоимости всех посещений врачей, всех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параклинических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исследований,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физиопроцедур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 инъекций, что составит: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10 у. е. х 9 посещений + 5 у. е. х 8 исследований + 5 у. е. х 7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физиопроцедур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+ 5 у. е. х 14 инъекций = 235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Стоимость стационарной помощи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определяется с учетом стоимости одного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койкодня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 продолжительности пребывания в стационаре.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Больной С. с диагнозом «ревматизм» провел в стационаре 28 дней.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Учитывая, что стоимость пребывания в течение одного дня в стационаре составляет в среднем 50 у. е., стационарная помощь данному больному оценивается следующим образом: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50 у. е. х 28 дней = 1400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Стоимость санаторного лечения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определяется той суммой средств, которая выделяется из фонда социального страхования. Если путевка бесплатная, то стоимость лечения равна полной стоимости путевки, если льготная – сумме, поступившей из средств социального страхования (как правило, от 70 до 90% стоимости путевки).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Больной П. с диагнозом «хронический гастрит» получил льготную 10-ную% путевку в санаторий гастроэнтерологического профиля.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Полная стоимость путевки составляет 3000 у. е. Следовательно, 90%, т. е. 2700 у. е., оплачивается за счет социального страхования. Это и есть стоимость санаторно-курортного лечения для данного больного.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общая стоимость медицинского обслуживания одного больного или группы больных определяется путем суммирования всех компонентов стоимости медицинских услуг.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Расчет потерь, связанных с выплатой пособия по временной нетрудоспособности, производится с учетом средней величины дневного пособия и числа пропущенных рабочих дней. Потери стоимости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несозданной продукции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определяются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как результат умножения средней величины национального дохода, произведенного одним работником за один рабочий день, на число пропущенных из-за болезни дней.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приведенных ниже примерах величины дневного пособия по временной нетрудоспособности и национального дохода, произведенного одним работающим за день, взяты без учета специальности, должности, стажа работы, заработной платы и являются условно среднестатистическими. Кроме того, с учебной целью расчеты производятся с учетом всех пропущенных по болезни дней, включая выходные, тогда как на практике учитываются только рабочие дни.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Длительность нетрудоспособности технолога Н. с диагнозом «язвенная болезнь желудка» составила 44 дня. Из них 6 дней он лечился амбулаторно (было сделано 3 посещения к врачу, 5 клинико-диагностических исследований), затем 28 дней находился в стационаре. После выписки 10 дней наблюдался врачом поликлиники (3 посещения), а затем получил льготную путевку в санаторий и провел там 24 дня, используя при этом очередной отпуск.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Общий 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заболеванием больного Н. вычисляется путем сложения следующих величин: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потери стоимости несозданной продукции из-за уменьшения числа дней работы (средняя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величина национального дохода в день на одного работающего – 70 у. е., см. приложение):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70 у. е. х 44 дня = 3080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величины пособия по временной нетрудоспособности (средняя величина дневного пособия по временной нетрудоспособности – 15 у. е.):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15 у. е. х 44 дня = 660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затрат на лечение: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10 у. е. х 6 посещений врача + 5 у. е. х 5 исследований (стоимость амбулаторно-поликлинического лечения) + 50 у. е. х 28 дней (стоимость стационарного лечения) + 2100 у. е. (стоимость санаторно-курортного лечения) = 3585 у. е.</w:t>
      </w:r>
      <w:proofErr w:type="gramEnd"/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Таким образом, общий 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заболеванием больного Н. составил: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3080 у. е. + 660 у. е. + 3585 у. е. = 7325 у. е.</w:t>
      </w:r>
      <w:proofErr w:type="gramEnd"/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 инженера 3. заболела дочь 6 лет острым бронхитом. На период ухода за ней матери был выдан на 20 дней листок нетрудоспособности. За время болезни было 7 посещений участкового педиатра, сделано 5 клинико-диагностических исследований, 12 инъекций, 6 сеансов УВЧ.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Общий 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заболеванием ребенка в данном случае рассчитывается путем сложения: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1) затрат на амбулаторно-поликлиническое лечение: 10 у. е. х </w:t>
      </w:r>
      <w:proofErr w:type="spellStart"/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х</w:t>
      </w:r>
      <w:proofErr w:type="spellEnd"/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7 посещений + 5 у. е. х 5 исследований + 5 у. е. х 12 инъекций + 5 у. е. х 6 </w:t>
      </w:r>
      <w:proofErr w:type="spell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физиопроцедур</w:t>
      </w:r>
      <w:proofErr w:type="spell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= 185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потерь стоимости несозданной продукции из-за уменьшения числа дней работы матери: 70 у. е. х 20 дней = 1400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величины пособия по временной нетрудоспособности в связи с уходом за больным ребенком: 15 у. е. х 20 дней = 300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Следовательно, общий экономический ущерб в связи с болезнью данного ребенка составит: 185 у. е. + 1400 у. е. + 300 у. е. = 1885 у. е.</w:t>
      </w:r>
      <w:proofErr w:type="gramEnd"/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У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рабочей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В. в течение 15 дней находился на стационарном лечении сын 5 лет с диагнозом «закрытая черепно-мозговая травма, сотрясение головного мозга». На весь период госпитализации по решению КЭК матери был выдан листок нетрудоспособности по уходу за больным ребенком.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данном примере общий экономический ущерб в связи с заболеванием ребенка складывается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из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потерь стоимости несозданной продукции из-за отсутствия на работе матери: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70 у. е. х 15 дней = 1050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величины пособия по временной нетрудоспособности в связи с уходом за больным ребенком: 15 у. е. х 15 дней = 225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3) затрат на стационарное лечение ребенка: 50 у. е. х 15 дней = 750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Сумма ущерба в данном случае составит: 10 50 у. е. + 22 5 у. е. + 750 у. е. = 2025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Экономический уще</w:t>
      </w:r>
      <w:proofErr w:type="gramStart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рб всл</w:t>
      </w:r>
      <w:proofErr w:type="gramEnd"/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едствие инвалидности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складывается из средств, затраченных на лечение и выплату пенсий по инвалидности, и потерь стоимости несозданной продукции из-за уменьшения числа людей, занятых в производственной деятельности. Кроме того, большое значение имеет неучастие инвалидов (в основном I и II групп) в последующей трудовой деятельности, в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связи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 чем при расчете экономического ущерба следует учитывать и срок, равный продолжительности оставшегося трудового периода их жизни (до достижения ими возраста, дающего право на получение пенсии по старости: для женщин – 55 лет, для мужчин – 60 лет).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Рабочий Т., перенесший инфаркт миокарда, на протяжении 10 месяцев (240 дней) является инвалидом II группы. Размер ежемесячного пособия по инвалидности – 200 у. е. Затраты на лечение за этот период составили 3000 у. е. Общий экономический ущерб в данном случае слагается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из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потерь стоимости несозданной продукции вследствие инвалидности: 70 у. е. х 240 рабочих дней = 16 800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2) выплат пенсии по инвалидности: 200 у. е. х 10 месяцев = = 2000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затрат на лечение – 3000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Сумма ущерба в данном случае составит 21 800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Путевой обходчик Р., 32 лет, получил тяжелую травму, следствием которой явилась ампутация обеих ног. В связи с этим ему пожизненно дана инвалидность I группы и назначена пенсия 200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Экономический ущерб вследствие прекращения трудовой 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деятельности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ранее установленного законодательством срока с учетом годового размера пенсии (200 у. е. х 12 месяцев = 2400 у. е.), недоданного национального дохода на одного работающего в год (15 000 у. е., см. приложение) и числа лет, не доработанных до выхода на пенсию по старости (28 лет), составит: 2400 у. е. х 28 лет + 15 000 у. е. х 28 лет = 487 200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 аналогичной методике определяется величина </w:t>
      </w:r>
      <w:r w:rsidRPr="009B3246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экономического ущерба в связи с преждевременной смертью.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Альпинистка Л., 23 лет, погибла во время тренировочных сборов.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преждевременной смертью рассчитывается следующим образом: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15 000 у. е. (средний годовой размер несозданного национального дохода) х 32 года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(число лет до пенсионного возраста) = 480 000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Школьник 3., 10 лет, был сбит автобусом, в результате чего скончался.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данном примере величина экономического ущерба в связи с преждевременной смертью рассчитывается с учетом того, что трудовая деятельность начинается с 18-летнего возраста и составит: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15 000 у. е. (среднегодовой размер несозданного национального дохода) х 42 года (число лет до расчетного выхода на пенсию) = 630 000 у. е.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19" w:anchor="Q-9813-10-Pryedotvrashchyennyyi-ekonomichyeskiyi-ushchyerb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10. Предотвращенный экономический ущерб.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Экономическая эффективность здравоохранения определяется не только величиной экономического ущерба от тех или иных случаев заболеваемости, инвалидности, нетрудоспособности, связанной с социальными причинами, но и уменьшением этого ущерба в результате проведения комплекса лечебно-профилактических мероприятий, направленных на ликвидацию заболеваемости и смертности (внедрения новых методов диагностики и лечения, повышения квалификации врачей и среднего медицинского персонала и т. д.).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 этом случае говорят о предотвращенном экономическом ущербе, который складывается из снижения случаев и длительности временной и 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стойкой нетрудоспособности, смертности, а также уменьшения затрат на медицинскую помощь.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Величина предотвращенного экономического ущерба определяется для больного или группы больных, находящихся на диспансерном наблюдении длительное время (не менее 3 лет), и представляет собой разность между экономическим ущербом первого и каждого последующего года.</w:t>
      </w:r>
    </w:p>
    <w:p w:rsidR="009B3246" w:rsidRPr="009B3246" w:rsidRDefault="009B3246" w:rsidP="009B3246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20" w:anchor="Q-9829-11-Krityeriyi-ekonomichyeskoyi-effyektivnosti-Link" w:history="1">
        <w:r w:rsidRPr="009B3246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11. Критерий экономической эффективности.</w:t>
        </w:r>
      </w:hyperlink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Критерий экономической эффективности определяется путем деления величины предотвращенного экономического ущерба на величину затраченных средств.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b/>
          <w:bCs/>
          <w:i/>
          <w:iCs/>
          <w:color w:val="000000"/>
          <w:sz w:val="39"/>
          <w:szCs w:val="39"/>
          <w:lang w:eastAsia="ru-RU"/>
        </w:rPr>
        <w:t>Пример. </w:t>
      </w: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Экономический уще</w:t>
      </w:r>
      <w:proofErr w:type="gramStart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рб в св</w:t>
      </w:r>
      <w:proofErr w:type="gramEnd"/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язи с заболеванием швеи О., страдающей хроническим холециститом, в первый год взятия на диспансерный учет составил 7500 у. е., во второй год – 5300 у. е., в третий год – 2600 у. е. Стоимость медицинского обслуживания за время диспансеризации (3 года) составила 3000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Величина предотвращенного экономического ущерба составит: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первого года: 7500 у. е. – 1500 у. е. = 6000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второго года: 7500 у. е. – 5300 у. е. = 2200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Для третьего года: 7500 у. е. – 2600 у. е. = 4900 у. е.;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Итого за 3 года: 2200 у. е. + 4900 у. е. = 7100 у. е.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Стоимость затрат на медицинское обслуживание данного больного за этот период составила 3000 у. е., следовательно: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Критерий экономической эффективности = 7700 у. е. (величина предотвращенного экономического ущерба) / 300 у. е. (стоимость медицинского обслуживания) = 2,37.</w:t>
      </w:r>
    </w:p>
    <w:p w:rsidR="009B3246" w:rsidRPr="009B3246" w:rsidRDefault="009B3246" w:rsidP="009B3246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9B3246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Полученный результат означает, что соотношение стоимости затрат и предотвращенного экономического ущерба равно 1 / 2,37, т. е. на 1 у. е. затрат на медицинское обслуживание данного больного получен экономический эффект в размере 2,37 у. е.</w:t>
      </w:r>
    </w:p>
    <w:p w:rsidR="00F82870" w:rsidRDefault="00F82870">
      <w:bookmarkStart w:id="0" w:name="_GoBack"/>
      <w:bookmarkEnd w:id="0"/>
    </w:p>
    <w:sectPr w:rsidR="00F8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F6"/>
    <w:rsid w:val="000433F6"/>
    <w:rsid w:val="0077238C"/>
    <w:rsid w:val="009B3246"/>
    <w:rsid w:val="00F8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-consul.ru/Bibli/Myeditsinskaya-statistika-konspyekt-lyektsiyi.html" TargetMode="External"/><Relationship Id="rId13" Type="http://schemas.openxmlformats.org/officeDocument/2006/relationships/hyperlink" Target="https://ur-consul.ru/Bibli/Myeditsinskaya-statistika-konspyekt-lyektsiyi.html" TargetMode="External"/><Relationship Id="rId18" Type="http://schemas.openxmlformats.org/officeDocument/2006/relationships/hyperlink" Target="https://ur-consul.ru/Bibli/Myeditsinskaya-statistika-konspyekt-lyektsiy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-consul.ru/Bibli/Myeditsinskaya-statistika-konspyekt-lyektsiyi.html" TargetMode="External"/><Relationship Id="rId12" Type="http://schemas.openxmlformats.org/officeDocument/2006/relationships/hyperlink" Target="https://ur-consul.ru/Bibli/Myeditsinskaya-statistika-konspyekt-lyektsiyi.html" TargetMode="External"/><Relationship Id="rId17" Type="http://schemas.openxmlformats.org/officeDocument/2006/relationships/hyperlink" Target="https://ur-consul.ru/Bibli/Myeditsinskaya-statistika-konspyekt-lyektsiyi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-consul.ru/Bibli/Myeditsinskaya-statistika-konspyekt-lyektsiyi.html" TargetMode="External"/><Relationship Id="rId20" Type="http://schemas.openxmlformats.org/officeDocument/2006/relationships/hyperlink" Target="https://ur-consul.ru/Bibli/Myeditsinskaya-statistika-konspyekt-lyektsiy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ur-consul.ru/Bibli/Myeditsinskaya-statistika-konspyekt-lyektsiyi.html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ur-consul.ru/Bibli/Myeditsinskaya-statistika-konspyekt-lyektsiyi.html" TargetMode="External"/><Relationship Id="rId15" Type="http://schemas.openxmlformats.org/officeDocument/2006/relationships/hyperlink" Target="https://ur-consul.ru/Bibli/Myeditsinskaya-statistika-konspyekt-lyektsiyi.html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ur-consul.ru/Bibli/Myeditsinskaya-statistika-konspyekt-lyektsiy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-consul.ru/Bibli/Myeditsinskaya-statistika-konspyekt-lyektsiyi.html" TargetMode="External"/><Relationship Id="rId14" Type="http://schemas.openxmlformats.org/officeDocument/2006/relationships/hyperlink" Target="https://ur-consul.ru/Bibli/Myeditsinskaya-statistika-konspyekt-lyektsiy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7640</Words>
  <Characters>43552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2021-02-10T06:52:00Z</dcterms:created>
  <dcterms:modified xsi:type="dcterms:W3CDTF">2021-02-10T07:03:00Z</dcterms:modified>
</cp:coreProperties>
</file>