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3" w:rsidRPr="00594B05" w:rsidRDefault="00594B05">
      <w:pPr>
        <w:jc w:val="center"/>
        <w:rPr>
          <w:sz w:val="24"/>
          <w:szCs w:val="24"/>
        </w:rPr>
      </w:pPr>
      <w:bookmarkStart w:id="0" w:name="_GoBack"/>
      <w:r w:rsidRPr="00594B05">
        <w:rPr>
          <w:rFonts w:ascii="Tahoma" w:hAnsi="Tahoma"/>
          <w:b/>
          <w:color w:val="0000FF"/>
          <w:sz w:val="24"/>
          <w:szCs w:val="24"/>
        </w:rPr>
        <w:t>Тест: "Сестринское дело в педиатрии высшая категория".</w:t>
      </w:r>
    </w:p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Появление у пациента приступа экспираторной одышки, дистанционных свистящих хрипов – это признаки: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бронхиальной астмы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стенокардии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коллапса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Положение пациента при приступе бронхиальной астмы: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горизонтальное, с приподнятым ножным концом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полусидячее, откинувшись назад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сидя, опираясь руками о колени, или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какой – либо твердый предмет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лежа на боку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Затрудненное дыхание при приступе бронхиальной астмы обусловлено: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воспалительным отеком слизистой бронхов, спазмом гладких мышц бронхов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некрозом,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дистрофией бронхиальной стенки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склерозом, расширением бронхов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атрофией слизистой бронхов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приступе бронхиальной астмы противопоказан: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эуфиллин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адреналин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Медикаментозные средства, применяемые для купирования приступа бронхиальной астмы: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глюкокортикостероиды, метилксантины, адреномиметики, атнигистаминные$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анальгетики, ганглеоблокаторы, сердечные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гликозиды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диуретики, ингибиторы АПФ, антогонисты кальция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антибиотики, нестероидные противовоспалительные средства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Повышенная чувствительность к пыльце растений, сопровождающаяся аллергическим воспалением дыхательных путей,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конюнктивальных оболочек, кожи, нервной, пищеварительной систем и других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органов –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крапивница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поллиноз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сывороточная болезнь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инсектная аллергия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Особенностью поллиноза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является 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особенности питания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строгая сезонность и отчетливое влияние погоды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связь со стрессом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связь с переохлаждением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Плотные отеки, не оставляющие при надавливании ямки, без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предшествующего зуда, затрудненное дыхание, осиплость голоса, «лающий» кашель – это признаки: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анафилактического шока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аллергического дерматита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крапивницы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отека Квинке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Наиболее типичная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локализация отека Квинке: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область губ, век, мошонки, слизистой полости рта, гортани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область волосистой части головы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область ладоней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область стоп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Резкое падение артериального давления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наблюдается при: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аллергическом дерматите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крапивнице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анафилактическом шоке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приступе бронхиальной астмы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Анафилактический шок чаще наступает при введении пациенту: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вакцин, сывороток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сердечных гликозидов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диуретиков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глюкокортикостероидов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анафилактическом шоке заключается в введении: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строфантина, анальгина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эуфиллина, морфина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преднизолона, адреналина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супрастина, ампициллина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Особая опасность возникает при локализации отека в области: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губ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гортани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слизистой полости рта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№14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Факторы риска развития гипертонического криза: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 с аллергеном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острый или длительный хронический стресс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прием гипотензивных препаратов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период респираторной вирусной 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Головная боль, боли в сердце, мелькание «мушек» перед глазами, тошнота – это клинические признаки: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стенокардии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бронхиальной астмы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отека легкого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Оказание неотложной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помощи на догоспитальном этапе при гипертоническом кризе: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горчичники на грудную клетку, холод к голове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грелки к рукам и ногам, холод к голове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пузырь со льдом к ногам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щелочная ингаляция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гипертоническом кризе пациенту необходимо придать положение: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горизонтальное положение с приподнятым ножным концом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горизонтальное положение с приподнятым головным концом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сидя опираясь руками о колени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 правом боку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для купирования гипертонического криза заключается в 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энап, лазикс, магния сульфат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анальгин, димедрол, лазикс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преднизолон, дроперидол, фентанил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нитроглицерин, папаверин, валидол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Стенокардия это проявление: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острой сосудистой недостаточности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острой левожелудочковой недостаточности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острой правожелудочковой недостаточности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ишемической болезни сердца$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при стенокардии локализуются: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 грудиной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эпигастральной области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правом подреберье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правой половине грудной клетки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боли при стенокардии не более: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– 30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суток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купирования приступа стенокардии применяют: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анальгин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Инфаркт миокарда –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воспаление сердечной мышцы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ишемия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гипертрофия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некроз участка сердечной мышцы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Основная причина инфаркта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миокарда: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атеросклероз коронарных артерий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порок сердца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ревматический эндокардит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Типичная иррадиация боли при инфаркте миокарда: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левую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руку, левую половину шеи, под левую лопатку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 правую руку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правую половину грудной клетки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эпигастральную область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инфаркте миокарда наблюдается: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в области сердца, купирующаяся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нитроглицерином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в области сердца, не купирующаяся нитроглицерином$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периодическая, колющая боль за грудиной, купирующаяся валидолом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сжимающая боль в области сердца, снимающаяся валидолом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Основной метод диагностики инфаркта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миокарда: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ЭКГ, анализ крови на сердечные тропонины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ФГДС, ЭКГ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ЭКГ, анализ крови на холестерин и мочевину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ФКГ, анализ крови на билирубин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снятия боли при инфаркте миокарда применяют: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антигистаминные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наркотические анальгетики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гипотензивные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Основной симптом при астматической форме инфаркта миокарда: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головная боль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в животе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приступ удушья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загрудинная боль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Основной симптом при гастралгической форме инфаркта миокарда: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головная боль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в животе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приступ удушья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загрудинная боль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инфаркте миокарда заключается в введении: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сульфата магния, лазикса, энапа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гепарина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глюкозы, витамина В1, димедрола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лидокаина,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эуфиллина, преднизолона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Транспортировка пациента при инфаркте миокарда осуществляется: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кресле-каталке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 носилках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самостоятельное передвижение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передвижении в сопровождении медицинского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подозрении на инфаркт миокарда необходимо контролировать соблюдение пациентом режима: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постельного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строгого постельного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палатного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общего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Обморок – это форма: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острой сосудистой недостаточности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острой левожелудочковой недостаточности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острой правожелудочковой недостаточности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хронической сердечной недостаточности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Причина развития обморока: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острая гипоксия головного мозга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резкое повышение артериального давления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высокая лихорадка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гипертрофия миокарда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Кратковременная потеря сознания, в результате ишемии головного мозга –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коллапс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сердечная недостаточность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обморок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шок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обмороке: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придать горизонтальное положение с приподнятым ножным концом, дать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понюхать нашатырный спирт, рефлекторное воздействие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придать положение сидя, выполнить щелочные ингаляции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придать полусидячее положение, положить холод на грудь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придать горизонтальное положение с приподнятым головным концом, дать понюхать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нашатырный спирт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Форма острой сосудистой недостаточности с резким падением артериального давления  -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обморок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отек легких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коллапс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сердечная астма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Неотложная помощь при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коллапсе заключается в введении: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сульфата магния, лазикса, энапа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гепарина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глюкозы, витамина В1, димедрола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кофеина, кордиамина, мезатона, допамина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Появление приступа смешанной одышки, кашля с выделением пенистой розовой мокроты – это характерные признаки: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отека легкого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бронхиальной астмы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инфаркта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Причина возникновения отека легких: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передозировка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осложнение гипертонического криза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перегревание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курение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Характер дыхания при отеке легких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клокочущее дыхание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поверхностное дыхание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редкое дыхание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дыхание отсутствует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отеке легких на догоспитальном этапе заключается: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 придании пациенту полусидячего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положения, наложении венозных жгутов, подаче кислорода, пропущенного через этиловый спирт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придании пациенту горизонтального положения, с приподнятым ножным концом, подаче увлажненного кислорода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 придании пациенту положения сидя, подаче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увлажненного кислорода, применении холодного компресса на голову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подаче увлажненного кислорода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lastRenderedPageBreak/>
              <w:t>Задание №44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отеке легких при высоком артериальном давлении заключается в введении: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сульфата магния, лазикса, преднизолона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лазикса, пентамина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глюкозы, витамина В1, димедрола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кофеина, кордиамина, мезатона, допамина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Неотложная помощь при отеке легких при низком артериальном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давлении заключается в введении: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сульфата магния, лазикса, преднизолона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лазикса, пентамина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морфина, дроперидола, фентанила, лазикса, преднизолона, строфантина, кордиамина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кофеина, кордиамина, мезатона, пентамина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Приступ колющих, режущих болей в поясничной области, с иррадиацией по ходу мочеточников, в паховую область, в половые органы – это ведущие симптомы: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почечной колики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желчной колики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печеночной колики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уремической комы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Иррадиация болей при печеночной колики: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левую руку, лопатку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пах, половые органы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правую руку, ключицу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эпигастральныю область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почечной колики заключается в введении: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но-шпы, папаверина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кофеина, мезатона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преднизолона, лазикса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строфантина, пентамина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№49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улице обнаружен человек в бессознательном состоянии. При осмотре выявлено: дыхание нормальное, кожные покровы влажные, рефлексы повышены, зрачки расширенные.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 улице обнаружен человек в бессознательном состоянии. При осмотре выявлено: дыхание шумное, изо рта запах ацетона, кожные покровы сухие, рефлексы понижены, зрачки сужены.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Чувство голода, дрожь в теле, резкая слабость, холодный липкий пот – это характерные признаки: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594B05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гипогликемического состояния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гипогликемической комы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гипергликемической комы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Гипергликемия, глюкозурия, кетонурия, наблюдаются при: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гипогликемической коме: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мезатон внутривенно струйно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эуфиллин внутривенно струйно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простой инсулин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внутривенно струйно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40% глюкоза внутривенно струйно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купирования гипергликемической комы применяют инсулины: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короткого действия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среднего действия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длительного действия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пролонгированного действия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гипегликемической коме: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мезатон внутривенно струйно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эуфиллин внутривенно струйно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простой инсулин внутривенно струйно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40% глюкоза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внутривенно струйно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 улице обнаружен человек в бессознательном состоянии. При осмотре выявлено: дыхание шумное, изо рта запах аммиака, кожные покровы сухие, рефлексы понижены, зрачки сужены. Это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уремическая кома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печеночная кома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гипогликемическом состоянии: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дать сладкий чай, накормить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простой инсулин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поставить согревающий компресс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инсулин продленного действия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Азотемия, гематурия, протеинурия, наблюдаются при: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гипергликемической коме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гипогликемической коме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уремической коме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печеночной коме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№59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отравлении кислотами: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нейролепанальгезия, промывание желудка через зонд чистой водой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промывание желудка содовым раствором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промывание желудка с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применением перманганата калия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сифонная клизма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Неотложная помощь при отравлении фосфорорганическими соединениями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промывание желудка, сифонная клизма, апропин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промывание желудка, очистительная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клизма, морфин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промывание желудка, сифонная клизма, кордиамин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промывание желудка, сифонная клизма, строфантин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Атипичные варианты инфаркта миокарда: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8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церебральный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абдоминальный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аритмический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периферический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астматический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бессимптомный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7)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гемодинамичекий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8)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ангинозный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Осложнения гипертонического криза: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отек легких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инсульт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инфаркт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миокардит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№63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Антидотом при отравлении морфином является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Клинические варианты анафилактического шока: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гемодинамический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астматический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церебральный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абдоминальный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гипергликемический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№65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Введите текст и заполните пропуски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Кетонурия характерна для [                                    ]комы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№66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уремической коме изо рта пациента отмечается запах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Жизненно необходимыми препаратами при анафилактическом шоке являются: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папаверин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адреналин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пентамин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Причины гипогликемии: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передозировка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недостаточная доза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прием гипотензивных препаратов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передозировка сахароснижающего препарата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чрезмерная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физическая нагрузка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пропущенный прием пищи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№69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Причины гипергликемии: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пропущенная инъекция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недостаточная доза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передозировка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прием алкоголя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пропущенный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№70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Введите текст и заполните пропуски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гипогликемической комы характерна [              ] скорость развития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№71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Введите текст и заполните пропуски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гипогликемической комы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характерна[              ] кожа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№72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Одышка при приступе бронхиальной астмы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приступе бронхиальной астмы: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ампициллин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эуфиллин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пентамин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гипертоническом кризе: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строфантин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энап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кордиамин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лазикс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обмороке: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несколько из 6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уложить с приподнятыми ногами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уложить с приподнятой головой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машущими движениями дать понюхать нашатырный спирт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выполнить массаж больших пальцев, мочек ушей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пентамин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строфантин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печеночной колике: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дроперидол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но-шпу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кордиамин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мезатон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папаверин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№77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Антидотом при отравлении фосфороорганическими соединениями является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алкогольном отравлении: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выполнить промывание желудка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выполнить сифонную клизму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активированный уголь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дать ампициллин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выполнить форсированный диурез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поставить пиявки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№79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Инсектная аллергия развивается при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Неотложная помощь при отеке Квинке: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6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димедрол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адреналин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пентамин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супрастин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гентамицин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№81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Приступ боли при стенокардии купируется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№82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Введите текст и заполните пропуски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подозрении на инфаркт миокарда показан [             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                     ] режим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клинические признаки гипогликемической комы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истинность или ложность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кожа влажная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кожа сухая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дыхание шумное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дыхание не изменено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запах ацетона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запаха нет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клинические признаки гипергликемической комы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истинность или ложность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кожа влажная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кожа сухая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дыхание шумное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дыхание не изменено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запах ацетона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запаха нет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клинические признаки стенокардии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истинность или ложность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ишемия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некроз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продолжительность боли  - до 20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продолжительность боли  - более 20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нитроглицерином снимается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боль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нитроглицерином не снимается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клинические признаки инфаркта миокарда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истинность или ложность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ишемия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некроз миокарда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продолжительность боли  - до 20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продолжительность боли  -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более 20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нитроглицерином снимается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6)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нитроглицерином не снимается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№87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Антидотом при отравлении атропином является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попадании биологических материалов на слизистую оболочку ротовой полости, её необходимо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обработать раствором перманганата калия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0,01%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№89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Инкубационный период гепатита В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Основной путь передачи  ВИЧ-инфекции в ЛПО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воздушно-капельный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пищевой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Вакцинация против гепатита В в соответствии с календарем прививок проводится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однократно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трехкратно по схеме 0,1,6 мес.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четырехкратно по схеме 0,1,2,12 мес.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двукратно по схеме 0,6 мес.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попадании крови пациента на кожные покровы медицинского персонала проводится обработка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70% этиловым спиртом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96% этиловым спиртом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5% аламинолом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3% перекисью водорода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ВИЧ относится к семейству: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рабдовирусов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гепадновирусов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ретровирусов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аденовирусов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ВИЧ имеет типы: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I, II, III, IV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I, II, III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I, II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Стадиями ВИЧ-инфекции, по клинической классификации В.В.Покровского, являются: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инкубации, первичных проявлений, латентная,  вторичных заболеваний, терминальная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инкубации, продромы,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разгара, вторичных заболеваний, терминальная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инкубации, бессимптомная, разгара, терминальная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острая лихорадочная фаза, генерализованная лимфаденопатия, пре-СПИД, СПИД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 организме ВИЧ-инфицированного вирус присутствует: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</w:t>
            </w:r>
            <w:r w:rsidRPr="00594B05">
              <w:rPr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 всех стадиях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 всех стадиях, кроме инкубации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 всех стадиях, кроме 2Б, по классификации Покровского В.В.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 всех стадиях, кроме терминальной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Максимальная концентрация вируса у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ВИЧ-инфицированного обнаруживается в стадии: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первичных проявлений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СПИДа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генерализованной лимфаденопатии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бессимптомной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Методом серодиагностики для определения антител к ВИЧ является: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реакция прямой гемагглютинации (РПГА)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иммуноферментный анализ (ИФА)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реакция связывания комплемента (РСК)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реакция непрямой гемагглютинации (РНГА)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№99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Антивирусный препарат, применяемый при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лечении ВИЧ-инфекции: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пенициллин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интерлейкин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тимолин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азидотимидин (АЗТ)  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Самая заразная стадия при ВИЧ-инфекции: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первичных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проявлений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вторичных проявлений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терминальная  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проникновении в организм человека ВИЧ поражает: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В-лимфоциты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Т4-лимфоциты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Т8-лимфоциты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тромбоциты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Доза, недостаточная для заражения ВИЧ-инфекцией, содержится в: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сыворотке крови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слюне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амниотической жидкости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гное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ВИЧ-инфекции поражается система: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костная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мышечная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иммунная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 медицинскую аптечку для профилактики ВИЧ-инфекции входят: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навески марганцевокислого калия 0,05 г, фурацилин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5% спиртовой раствор йода, 70% спирт, навески марганцевокислого калия 0,05 г, 1% раствор протаргола, 1% раствор борной кислоты, стерильная вода 100 мл во флаконе, пипетки, стер. перевязочный материал, мыло.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перевязочный материал, пипетки, стрептомицин стерильная вода 100 мл во флаконе, пипетки, стер. перевязочный материал, мыло.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стерильная вода 100 мл, 70% спирт, нашатырный спирт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Наиболее частый путь заражения гепатитом В в РФ в настоящее время: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грудное вскармливание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половой  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Доза, достаточная для заражения ВИЧ-инфекций, содержится в: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секрете потовых желез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вагинальном секрете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слюне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моче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Основное направление борьбы с ВИЧ-инфекцией: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</w:t>
            </w:r>
            <w:r w:rsidRPr="00594B05">
              <w:rPr>
                <w:color w:val="808080"/>
                <w:sz w:val="24"/>
                <w:szCs w:val="24"/>
              </w:rPr>
              <w:t xml:space="preserve">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массовая вакцинация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массовое обследование на ВИЧ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изоляция ВИЧ-инфицированных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санитарно-просветительская работа среди населения  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предупреждения внутрибольничного инфицирования ВИЧ-инфекцией 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соматическом стационаре необходимо проводить: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тщательное проветривание помещений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ультрафиолетовое облучение помещений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дезинфекцию и стерилизацию изделий медицинского назначения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влажную уборку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№109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Эпидемическая ситуация по заболеваемости ВИЧ-инфекцией в мире в настоящее время характеризуется как: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пандемия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спорадические случаи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эпидемия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эпидемия и спорадические случаи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ВИЧ-инфицированные: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отстраняются от всех видов прививок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 прививаются живыми вакцинами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прививаются в первую очередь в соответствии с календарем прививок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прививаются по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эпидемиологическим показаниям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ВИЧ-индикаторным инфекциям относят: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аденовирусную инфекцию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бактериальную дизентерию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генерализованную герпетическую инфекцию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паратифы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Причина гибели Т4-лимфоцитов при ВИЧ-инфекции: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действие токсинов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размножение в них ВИЧ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соприкосновение их с ВИЧ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проникновение в них ВИЧ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Наиболее частое клиническое проявление острой лихорадочной фазы во II стадии ВИЧ-инфекции (по классификации В.В.Покровского) напоминает:  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грипп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инфекционный мононуклеоз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скарлатину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дифтерию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№114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Термин "СПИД":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идентичен ВИЧ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обозначает терминальную  стадию ВИЧ-инфекции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стадию вторичных проявлений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стадию первичных проявлений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СПИД-маркерным заболеванием является: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</w:t>
            </w:r>
            <w:r w:rsidRPr="00594B05">
              <w:rPr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лямблиоз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пневмоцистная пневмония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стафилококковая инфекция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амебиаз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Ношение маски медицинским работникам стационара для больных СПИДом необходимо для: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предотвращения заражения их ВИЧ-инфекцией контактным путем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предотвращения заражения их ВИЧ-инфекцией через слюну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защиты больного от заражения микрофлорой персонала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защиты персонала от заражения ВИЧ воздушно-капельным путем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Запретить грудное вскармливание новорожденных детей матерям, которые инфицированы ВИЧ: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следует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 следует, если соски не имеют трещин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 следует, если полость рта новорожденных без повреждений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следует, если не прорезались зубы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Пути передачи ВИЧ-инфекции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воздушно-капельный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укусы насекомых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№119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Методы диагностики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ВИЧ: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ИФА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Анализ на HBsAg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ПЦР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ЭДС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Вторичные заболевания при ВИЧ-инфекции: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Пневмоцистная пневмония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Кандидозы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Пиелонефрит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Атрофический гастрит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Герпетическая инфекция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Определите правильную последовательность: 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Стадии ВИЧ-инфекции по Покровскому В.И.: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порядок следования всех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первичные проявления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субклиническая стадия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вторичные заболевания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терминальная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Определите правильную последовательность: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Экстренная профилактика ВИЧ-инфекции и вирусных гепатитов в случае порезов и уколов: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Укажите порядок следования всех 5 вариантов </w:t>
            </w:r>
            <w:r w:rsidRPr="00594B05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снять перчатки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выдавить кровь из ранки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вымыть руки с мылом под проточной водой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обработать руки 70% спиртом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смазать ранку 5% раствором йода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Определите правильную последовательность: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Профилактика ВИЧ-инфекции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вирусных гепатитов в случае попадания крови на незащищенную кожу: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порядок следования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обработать кожу 70% спиртом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обмыть водой с мылом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повторно обработать кожу 70% спиртом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сообщить старшей медсестре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записать в «Журнал аварийных ситуаций при работе с кровью и другими биологическими жидкостями».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№124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степенью риска заражения и характером травмы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Минимальная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глубокие проколы пальцев рук с капельным отделением крови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Умеренная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глубокий прокол или порез кистей рук (со струйным выделением крови) с попаданием крови от ВИЧ-инфицированного пациента в рану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царапины, поверхностные уколы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№125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стадиями заболевания и клиническими проявлениями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Инкубации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Клинические проявления оппортунистических заболеваний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Первичных проявлений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Генерализованная лимфоаденопатия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Субклиническая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Вторичные заболевания приобретают  необратимое течение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Вторичных проявлений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Лихорадка, увеличение лимфатических узлов, диарея неясного генеза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Терминальная 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Период от момента заражения до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появления реакции организма в виде клинических проявлений «острой инфекции» и/или выработки антител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№126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путями и факторами передачи ВИЧ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грудное молоко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Вертикальный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кровь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Половой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слюна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сперма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№127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Вирус иммунодефицита человека относится к семейству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№128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Метод выявления генетического материала вируса называется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№129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Терминальная стадия ВИЧ называется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Верны ли утверждения?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Наибольшая концентрация вируса ВИЧ находится в семенной жидкости, крови, вагинальных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секретах женских половых органов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Верны ли утверждения?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Положительные серологические тесты у ребенка до 18 месяцев подтверждают у него наличие ВИЧ-инфекции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2 вариантов </w:t>
            </w:r>
            <w:r w:rsidRPr="00594B05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Верны ли утверждения?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Источником ВИЧ-инфекции является инфицированное домашнее животное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2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Целью дезинфекции является уничтожение: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всех микроорганизмов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вегетативных и споровых форм патогенных и условно - патогенных микроорганизмов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вегетативных микроорганизмов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споровых форм микроорганизмов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Основную долю возбудителей инфекций, связанных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 оказанием медицинской помощи составляют: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патогенные бактерии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условно-патогенные бактерии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генеральной и текущей уборок предпочтительно использовать препараты,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обладающие свойствами: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только дезинфицирующими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дезинфицирующими и моющими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только моющими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моющими и дезодорирующими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Все отходы ЛПО по степени опасности делят на: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 класса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класса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5 классов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изделий, простерилизованных в крафт-пакетах, закрытых  на скрепки, составляет: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 мес.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Гигиеническая обработка пациентов стационара ЛПУ должна проводиться не реже 1 раза в: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№139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Физический контроль режима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стерилизации предусматривает: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использование индикаторов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контроль работы приборов стерилизатора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использование биотестов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контроль влажности обработанных изделий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профилактике инфекций, связанных с оказанием медицинской помощи, направленные на обезвреживание источника инфекции: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выявление и изоляция инфекционных больных и носителей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утилизация медицинских отходов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Свойство дезинфицирующего средства, обеспечивающее уничтожение грибов: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бактерицидное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вирулицидное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фунгицидное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бактериостатическое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Изделия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медицинского назначения, не содержащие жизнеспособных микроорганизмов, но содержащие споры, считаются: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чистыми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продезинфицированными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стерильными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одноразовыми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Целью предстерилизационной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очистки медицинского инструментария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удаление различных загрязнений и остатков лекарственных средств: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только патогенных микробов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патогенных и условно-патогенных микробов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всех микробов и их спор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методам дезинфекции относят: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генеральную и текущую уборки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физическую и химическую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профилактическую и очаговую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текущую и заключительную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№145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Приобретение устойчивости к дезинфектантам характерно для возбудителей: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госпитальных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патогенных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условно-патогенных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вирусов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Медицинские отходы, загрязненные биологическими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жидкостями пациентов, в том числе кровью, относятся к классу: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Повторный осмотр пациентов с педикулезом после обработки проводится через: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15-20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25 дней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Изделия медицинского назначения, не содержащие жизнеспособных микроорганизмов и спор, считаются: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чистыми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продезинфицированными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стерильными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одноразовыми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№149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Свойство дезинфицирующего средства, обеспечивающее уничтожение вирусов: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бактерицидное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вирулицидное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фунгицидное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бактериостатическое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Одноразовые пакеты для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сбора отходов ЛПУ, относящихся классу Б, должны иметь окраску: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красную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желтую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Оптимальная рабочая температура большинства растворов при дезинфекции: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10 – 18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 – 26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30 – 36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выше 40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Срок сохранения стерильности одноразовых инструментов в двойных промышленных полиэтиленовых пакетах составляет: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6-12 мес.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1- 5 лет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обработки волосистой части головы при обнаружении педикулеза можно использовать раствор: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фурациллина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мыльный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гидрокарбоната натрия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медифокса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Мероприятия по профилактике инфекций, связанных с оказанием медицинской помощи, направленные на повышение невосприимчивости пациентов и персонала: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выявление и изоляция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инфекционных больных и носителей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использование спецодежды, масок, перчаток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Инфекционная безопасность – это: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 при выполнении манипуляций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правил асептики и антисептики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отсутствие патогенных микробов на различных поверхностях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отсутствие патогенных и условно-патогенных микробов на эпидемиологически значимых объектах больничной среды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стерилизации резиновых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некоторых полимерных изделий в ЦСО используют стерилизатор: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водяной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гласперленовый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Одноразовые пакеты для сбора отходов ЛПУ, относящихся к классу А, должны иметь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окраску: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красную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желтую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изделий, простерилизованных в двойной бязевой упаковке, составляет: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 –12 мес.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№159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Оценка качества стерилизации путем обнаружения микроорганизмов на объектах – это контроль: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биологический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физический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Текущая уборка в стационарах проводится (в соответствии с Сан.П и Н   2.1.3.2630-10):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раз в сутки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 раза в сутки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раз в 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 раза в 7 дней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Наибольшей устойчивостью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во внешней среде обладают: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споры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дезинфектантам, обладающим коррозионной активностью, относятся группы: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хлорсодержащих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альдегидсодержащих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гуанидинов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Отходы, не имеющие контакта с биологическими жидкостями пациентов, инфекционными больными, не токсичные отходы относятся к классу: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Одноразовые изделия медицинского назначения перед утилизацией подвергают: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ополаскиванию проточной водой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мойке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стерилизации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изделий,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простерилизованных в стерилизационной коробке без фильтра, составляет: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 –12 мес.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Стерилизацию текстиля можно проводить методом: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594B05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паровым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плазменным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воздушным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инфракрасным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Режим паровой стерилизации: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120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 45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140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15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160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150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30 минут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Радиоактивные отходы ЛПО относятся к классу: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№169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Инструменты после инвазивных манипуляций в целях дезинфекции: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протирают дезраствором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двукратно с промежутком в 15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погружают в дезраствор на время экспозиции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ополаскиваются в растворе дезсредства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орошаются дезсредством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пакеты красного цвета собирают медицинские отходы класса: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</w:t>
            </w:r>
            <w:r w:rsidRPr="00594B05">
              <w:rPr>
                <w:color w:val="808080"/>
                <w:sz w:val="24"/>
                <w:szCs w:val="24"/>
              </w:rPr>
              <w:t xml:space="preserve">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Генеральная уборка в  кабинете, где проводятся инвазивные процедуры, должна проводится 1 раз в: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воздушной стерилизации: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120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 45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132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20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160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150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С,  30 минут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Антисептика – это мероприятия, направленные на: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предупреждение попадания микробов в рану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или уменьшение количества микробов в ране или организме в целом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патогенных и условно-патогенных микробов на эпидемиологически значимых объектах больничной среды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уничтожение всех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микробов и их спор на изделиях медицинского  назначения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Разъемные медицинские изделия: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подвергают дезинфекции в собранном виде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подвергают дезинфекции в разобранном виде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подвергают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дезинфекции в любом виде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дезинфекции не подвергают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 в комбинированных пакетах, запаянных на термосварочном аппарате, составляет: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4-6 часов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Асептика-это мероприятия, направленные на: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предупреждение попадания микробов в рану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или уменьшение количества микробов в ране или организме в целом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патогенных и условно-патогенных микробов на эпидемиологически значимых объектах больничной среды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всех микробов и их спор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Комплекс мероприятий, направленных на уничтожение членистоногих переносчиков возбудителей инфекционных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заболеваний, называется: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дезинсекцией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дератизацией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антисептикой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К низкотемпературной стерилизации можно отнести: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плазменную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паровую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гласперленовую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№179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Срок сохранения стерильности изделий составляет 20 суток, если при стерилизации изделие было упаковано в: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стерилизационную коробку без фильтра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крафт-пакет, закрытый на липкую поверхность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запаянный комбинированный пакет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двойную бязевую упаковку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Дератизация-это комплекс мероприятий, направленных на уничтожение: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патогенных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условно-патогенных микробов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членистоногих переносчиков возбудителей инфекционных заболеваний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грызунов-источников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грибов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Недостаточно обработанные руки медперсоналам являются: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источником инфекции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восприимчивым организмом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фактором передачи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источником инфекции и фактором передачи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попадании хлорсодержащего раствора в глаза необходимо в первую очередь: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промыть 0,05% раствором перманганата калия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закапать раствор альбуцида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немедленно обратиться к врачу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промыть глаза проточной водой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видам дезинфекции относят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механическую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биологическую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физическую и химическую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профилактическую и очаговую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текущую и заключительную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способам дезинфекции относят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 и физический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профилактический и текущий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погружение и орошение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облучение и протирание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Воздушную стерилизацию можно проводить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 стерилизационной коробке с фильтром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бязевой упаковке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крафт-пакете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без упаковки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Мероприятия по удалению патогенных микроорганизмов и их переносчиков в присутствии источника инфекционного заболевания – это дезинфекция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очаговая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группе риска по инфекциям, связанных с оказанием медицинской помощи, относится медицинский персонал отделений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гемодиализа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физиотерапевтических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терапевтических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ожоговых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Инфекции, связанные с оказанием медицинской помощи – это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инфекционные заболевания медицинского персонала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инфекционные заболевания пациентов стационаров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любые инфекционные 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заболевания, возникающие у пациентов в результате  обращения в ЛПУ за медицинской помощью или у медицинских работников при выполнении профессиональных обязанностей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нозокомиальные 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№189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госпитальных штаммов возбудителей инфекций,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связанных с оказанием медицинской помощи,  характерна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высокая чувствительность к антибактериальным средствам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устойчивость к антибактериальным средствам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чувствительность к ультрафиолетовому облучению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устойчивость к УФО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Манипуляция и процедуры, потенциально опасные для развития инфекций, связанных с оказанием медицинской помощи,  у пациентов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хирургические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физиотерапевтические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внешний осмотр пациента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гемодиализ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70% спирт чаще используют для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обработки инъекционного поля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дезинфекции и предстерилизационной очистки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стерилизации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обработки рук медицинского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Режимы стерилизации в автоклаве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120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1,1 атм., 45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140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1,1 атм., 25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132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2 атм., 20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130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2 атм., 35 мин.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Режимы стерилизации 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сухожаровом шкафу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160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150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150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60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120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С, 50 мин.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обнаружении педикулеза медсестра приемного покоя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несколько из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 титульном листе «Медицинской карты» ставит букву «Р»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делает запись в листе назначений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заполняет «Экстренное извещение»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сообщает врачу и ждет указаний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проводит обработку пациента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профилактики внутрибольничного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заражения парентеральными вирусными гепатитами необходимо: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избегать случайных повреждений кожных покровов острыми инструментами, загрязненными потенциально инфицированным материалом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все манипуляции с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больным проводят в резиновых перчатках и    специальной одежде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использованные иглы  подвергаются предварительной дезинфекции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проветривание и кварцевание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очаговой дезинфекции относят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генеральную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профилактическую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заключительную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способам дезинфекции относят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 и физический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профилактический и текущий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погружение и орошение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облучение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протирание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окончательной упаковке отходов класса Б для удаления их из подразделения одноразовые пакеты с отходами класса Б маркируются надписью "Отходы. Класс Б" с указанием: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названия подразделения,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указанием количества отходов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даты и фамилии ответственного за сбор отходов лица.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№199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Физический метод стерилизации: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плазменный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гласперленовый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 метод стерилизации: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газовый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 использованием растворов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гласперленовый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плазменный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инфекций,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связанных с оказанием медицинской помощи, направленные на разрыв путей передачи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выявление и изоляция инфекционных больных и носителей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сбор и утилизация медицинских отходов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№202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методом и режимом стерилизации: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паровой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110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  5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132ºС  2 атм.  20 минут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80ºС  120 минут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spacing w:after="195" w:line="276" w:lineRule="auto"/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180ºС  60 минут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№203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реактивом и его цветом при положительной пробе: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фенолфталеиновая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желтые потеки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амидопириновая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бурый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судан-3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сине-фиолетовый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розово-малиновый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№204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выявляемым агентом при азопирамовой пробе цветом при положительной пробе: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хлор, ржавчина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сине-фиолетовый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кровь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бурый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моющие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розово-малиновый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№205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упаковкой и сроком сохранения стерильности: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бикс с фильтром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бикс без фильтра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суток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открытый способ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№206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методом стерилизации и видом упаковки: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перфорированный лоток, крафт-бумага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бикс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Радиационный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комбинированная упаковка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металлический стерилизатор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№207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методом и способом дезинфекции: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кипячение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вытряхивание одежды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уничтожение грызунов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полное погружение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№208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уровнем мытья рук и  показанием к нему: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перед операцией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Гигиенический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перед едой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после контакта с ослабленным пациентом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№209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видами уборок и кратностью их выполнения: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Генеральная уборка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палат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Генеральная уборка процедурного кабинета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Текущая уборка перевязочного кабинета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№210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классом медицинских отходов и его составом: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Укажите соответствие для </w:t>
            </w:r>
            <w:r w:rsidRPr="00594B05">
              <w:rPr>
                <w:color w:val="808080"/>
                <w:sz w:val="24"/>
                <w:szCs w:val="24"/>
              </w:rPr>
              <w:t>всех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Класс 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Все виды отходов, в любом агрегатном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состоянии, в которых содержание радионуклидов превышает допустимые уровни.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Класс Б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Материалы, контактировавшие с больными инфекционными болезнями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Класс В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Отходы, не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имеющие контакта с биологическими жидкостями пациентов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Класс Г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Инфицированные и потенциально   инфицированные отходы.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Класс Д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Лекарственные (в   том   числе    цитостатики), диагностические,   дезинфицирующие средства, не подлежащие использованию. 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№211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методом стерилизации и видами изделий медицинского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назначения: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Газовый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хирургические, эндоскопические инструменты, эндоскопы, оптические устройства и приспособления, волоконные световодные кабели, зонды и датчики, электропроводные шнуры и кабели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другие изделия из металлов, латекса, пластмасс, стекла и кремния.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Плазменный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стоматологические боры различного вида и другие мелкие инструменты при полном погружении их в среду нагретых стеклянных шариков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Инфракрасный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изделия из различных, в том числе термолабильных материалов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Гласперленовый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стоматологические и некоторые другие инструменты из металлов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№212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методом стерилизации и видами изделий медицинского назначения: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хирургические, гинекологические, стоматологические инструменты, детали приборов и аппаратов, в том числе изготовленные из коррозионно-нестойких металлов, изделия из силиконовой резины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изделия, в конструкции которых использованы термолабильные материалы, не позволяющие использовать другие официально рекомендуемые, доступные методы стерилизации.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 (растворами)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хирургические и специальные инструменты, детали пр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иборов, аппаратов из коррозионно-стойких металлов, стекла, белье, перевязочный материал, изделия из резин, латекса и отдельных видов пластмасс.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№213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способом контроля и инструментом контроля: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Укажите соответствие </w:t>
            </w:r>
            <w:r w:rsidRPr="00594B05">
              <w:rPr>
                <w:color w:val="808080"/>
                <w:sz w:val="24"/>
                <w:szCs w:val="24"/>
              </w:rPr>
              <w:t>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физический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химические индикаторы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химический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бактериологический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биологические индикаторы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№214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путем передачи инфекции и возможными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заболеваниями: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Контактный (от источника к хозяину)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малярия, ГЛПС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Воздушно-капельный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ВИЧ-инфекция, педикулез, инфекции, передающиеся половым путем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Трансмиссивный (через живого переносчика)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туберкулез, пневмония, ветряная оспа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№215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факторами, способствующими  передаче инфекции и их характеристикой: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Хронические заболевания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периферические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венозные катетеры, дренажные трубки,  аппараты искусственного дыхания, эндоскопические приборы.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Лечебно-диагностические процедуры, хирургические вмешательства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ожоги, пролежни, раны, в том числе послеоперационные.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Нарушения целостности кожных пок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ровов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сахарный диабет, онкологические, заболевания.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№216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способом попадания хлорсодержащего  дезинфицирующего средства и оказанием первой помощи: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незащищенную кожу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удалить пострадавшего из помещения на свежий воздух, рот и носоглотку прополоскать водой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дыхательные пути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немедленно промыть водой, при раздражении закапать альбуцид, при болях – 1-2% раствор новокаина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желудок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немедленно обильно промыть пораженное место чистой водой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глаза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промыть 2% раствором гипорсульфита и дать внутрь молоко, магнезиальную взвесь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№217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выявления остатков моющих растворов при проведении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предстерилизационной очистки инструментария используется .......... проба.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№218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Температура моющего раствора  с перекисью водорода при предстерилизационной очистке составляет .......... </w:t>
            </w:r>
            <w:r w:rsidRPr="00594B0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№219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 </w:t>
            </w: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предложение: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появлении розового окрашивания при фенолфталеиновой пробе инструментарий необходимо [              ] под проточной водой.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№220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Лосьон «Ниттифор» используется для проведения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обработки волосистой части головы пациента при выявлении .......... 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№221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Моющий раствор для предстерилизационной очистки с порошком «Биолот» может быть использован .......... 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№222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 Вставьте пропущенные слова: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выявлении педикулеза у пациента медицинская сестра приемного отделения заполняет [                    ] [                  ] и отправляет его в Центр гигиены и эпидемиологии.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№223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 </w:t>
            </w: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появлении сине-фиолетовой окраски при азопирамовой пробе необходимо замочить в .......... 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№224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Изделия медицинского назначения, простерилизованные в биксах, допускается извлекать для использования из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биксов не более чем в течение .......... часов после их вскрытия.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№225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Дополните 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Гигиеническая обработка больных (при отсутствии медицинских противопоказаний) должна осуществляться не реже 1 раза в .......... дней с отметкой 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истории болезни.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№226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Генеральная уборка помещений палатных отделений и других функциональных помещений и кабинетов должна проводиться по графику не реже 1 раза в [          ], с обработкой стен,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полов, оборудования, инвентаря, светильников.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№227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Бактерицидные камеры, оснащенные ультрафиолетовыми лампами, допускается применять только с целью [                ]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инструментов для снижения риска их вторичной контаминации микроорганизмами.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№228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использовании одноразовых контейнеров для острого инструментария допускается их заполнение в течение .......... суток.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№229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После использования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шприцы с иглами сбрасываются в .......... контейнеры.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№230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Предметы ухода за пациентами (подкладные клеенки, фартуки, чехлы матрасов из полимерной пленки и клеенки) дезинфицируют способом [     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             ] тканевой салфеткой, смоченной раствором дезинфицирующего средства.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№231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Предметы ухода за пациентами (медицинские термометры, кислородные маски, рожки от кислородной подушки, баллоны для отсасывания слизи, подкладные клеенки, судна, резиновые клизмы, тазики эмалированные и др.) обеззараживают способом [                    ] 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раствор дезинфицирующего средства с последующим промыванием водой.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Механизм передачи инфекции при остром респираторном заболевании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воздушно-капельный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пищевой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гематогенный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Какой характер кашля при остром ларинготрахеите?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спазматический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влажный с обильной мокротой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сухой, приступообразный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грубый, «лающий»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Ложный круп – это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острый ринофарингит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острый стенозирующий ларингит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истинный круп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крупозная пневмония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приоритетное сестринское вмешательство  при  одышке у ребенка с острой пневмонией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</w:t>
            </w:r>
            <w:r w:rsidRPr="00594B05">
              <w:rPr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напоить горячим  сладким чаем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поставить горчичники на  грудную клетку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создать возвышенное положение в кровати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провести оксигенотерапию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Независимое сестринское вмешательство при приступе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бронхиальной астмы предполагает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введение эуфиллина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проведение отвлекающих процедур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введение антибиотиков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проведение оксигенотерапии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остром рините действие сосудосуживающих препаратов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направлено на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уменьшение отека слизистой носа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увеличение отека слизистой носа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уменьшение температуры тела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отхождение мокроты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остром отите у детей применяют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горчичники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банки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холодный компресс на область уха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согревающий компресс на область уха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№239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уходе за ребенком с острым бронхитом для лучшего отхождения мокроты медсестра осуществляет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оксинотерапию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оксинотерапию через пеногасители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постановку горчичников на грудную клетку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вибрационный массаж, постуральный дренаж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врожденным порокам сердца, протекающим с цианозом, относится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</w:t>
            </w:r>
            <w:r w:rsidRPr="00594B05">
              <w:rPr>
                <w:color w:val="808080"/>
                <w:sz w:val="24"/>
                <w:szCs w:val="24"/>
              </w:rPr>
              <w:t xml:space="preserve">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дефект межпредсердной перегородки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дефект межжелудочковой перегородки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открытый артериальный проток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«тетрада Фалло»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этиологии ревматизма ведущая роль принадлежит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золотистому стафилококку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β-гемолитическому стрептококку группы 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вирусам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зеленящему стрептококку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Малая хорея возникает при ревматическом поражении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центральной нервной системы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костно-мышечной системы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дыхательной системы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Какова локализация отеков при нарушении кровообращения?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лицо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шея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грудная клетка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нижние конечности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Исходом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ревматического эндокардита у детей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гипотрофия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порок сердца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Ревматический полиартрит у детей характеризуется поражением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суставов позвоночника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мелких суставов конечностей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крупных суставов конечностей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реберно-грудинных суставов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уходе за ребенком с сердечной недостаточностью в питании следует ограничить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белки, жиры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белки, углеводы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жидкость, жиры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жидкость, поваренную соль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максимального эффекта при анафилактическом шоке лекарственные препараты вводят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внутримышечно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внутривенно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подкожно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внутрикожно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Прибором, позволяющим выявить признаки начинающегося спазма  бронхов,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спейсер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небулайзер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турбохалер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пикфлоуметр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№249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Укажите клинические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симптомы энтеробиоза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животе, тошнота, диарея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головные боли, тошнота, гипертензия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перианальный зуд, беспокойный ночной сон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животе, диарея, эксикоз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остром гастрите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рекомендуются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овощи, фрукты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слизистые супы, нежирные бульоны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творог, сметана, молоко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белый хлеб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Существенную роль в язвообразовании у детей отводят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кишечной палочке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протею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хеликобактерным микроорганизмам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палочке молочнокислого брожения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лечении ребенка с дискинезией желчевыводящих путей из диеты исключают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шоколад, цитрусовые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молоко, творог, неострый сыр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растительное масло (оливковое)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овощи, фрукты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лечении кандидозного стоматита используют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интерферон, оксолиновую мазь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трипсин, химотрипсин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шиповника, облепихи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дифлюкан, 2% раствор соды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Болевой синдром при заболеваниях желчевыделительной системы  у ребенка провоцирует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перенесенное ОРВИ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переохлаждение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погрешность в диете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подготовке к УЗИ органов брюшной полости за три дня исследования рекомендуют исключить из питания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отварное мясо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сдобу, молоко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сыр, творог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рыбу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Реинвазии характерны при заражении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аскаридами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карликовым цепнем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острицами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лямблиями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Эндоскопическое исследование всех отделов толстой кишки у детей называется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дуоденоскопия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колоноскопия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ректороманоскопия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ирригоскопия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Нарушение питания, непроходимость кишечника у детей являются основными симптомами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аскаридоза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описторхоза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трихоцефаллеза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энтеробиоза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№259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Гельминтозом, способствующим заболеваниям половых органов и мочевыводящих путей у детей,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энтеробиоз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трихоцефаллез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аскаридоз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лямблиоз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Анализ мочи по Нечипоренко собирают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утром после туалета промежности в чистую посуду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течении 3 часов в одну банку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после туалета промежности, в чистую посуду, среднюю порцию   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струи мочи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течение суток через каждые 3 часа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пиелонефрите поражается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соединительная ткань почек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клубочки почек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чашечно-лоханочная система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мочевой пузырь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гломерулонефрите преимущественно поражаются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мочеточники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чашечно-лоханочная система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клубочки почек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уретра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Распространенные периферические отеки, асцит в сочетании с массивной протеинурией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у детей наблюдается при синдроме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дизурическом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нефротическом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гипертоническом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абдоминальном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протеинурического варианта мочевого синдрома у детей характерно преобладание в моче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лейкоцитов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эритроцитов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сахара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белка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Теплые сидячие ванночки с раствором антисептиков назначаются ребенку при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остром цистите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гломерулонефрите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нефроптозе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дисметаболической нефропатии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Концентрационная способность почек у детей определяется результатом пробы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 Аддису-Каковскому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 Нечипоренко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ортостатической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Зимницкому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Лечебное питание ребенка с пиелонефритом строится по принципу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молочно-растительной диеты с умеренным ограничением белка и соли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усиленного белкового питания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бессолевой диеты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молочно-растительной диеты с ограничением сахара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контроля за динамикой отечного синдрома при гломерулонефрите у детей следует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ограничить прием жидкости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назначить бессолевую диету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регулярно определять массу тела ребенка и ежедневно измерять диурез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назначить принудительный ритм мочеиспусканий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№269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применении мочегонных препаратов рекомендуется употреблять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молочные продукты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мясо, рыбу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изюм, курагу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свежие фрукты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рацион питания больных анемией  включают мясо, гречневую крупу, гранатовый и яблочный соки, благодаря высокому содержанию в этих продуктах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калия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кальция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железа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селена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Заболевание крови с замедленной свертываемостью и повышенной кровоточивостью - это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гемолитическая анемия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тромбоцитопатия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тромбоцитопеническая пурпура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гемофилия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Самым характерным проявлением гемофилии, являющимся наиболее частой причиной инвалидизации у детей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кровоизлияние в мозг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гемартрозы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гемоторакс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геморрагическая сыпь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lastRenderedPageBreak/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№273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простудных заболеваниях детям с гемофилией нельзя назначать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ацетилсалициловую кислоту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аскорбиновую кислоту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димедрол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Препараты железа рекомендуют запивать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</w:t>
            </w:r>
            <w:r w:rsidRPr="00594B05">
              <w:rPr>
                <w:color w:val="808080"/>
                <w:sz w:val="24"/>
                <w:szCs w:val="24"/>
              </w:rPr>
              <w:t>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молоком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цитрусовым соком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чаем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минеральной водой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уходе за детьми с лейкозом особенно большое внимание уделяют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лечебной физкультуре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санитарно-эпидемиологическому режиму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диетотерапии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режиму дня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подкожном введении инсулин всасывается быстрее при инъекции в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живот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плечо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бедро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ягодицу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Медицинская сестра должна знать, что при подкожном введении инсулина в одно и то же место может развиться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гематома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абсцесс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липодистрофия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отечность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Высокий удельный вес мочи при сахарном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диабете обусловлен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протеинурией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глюкозурией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лейкоцитурией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гематурией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№279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клинические симптомы сахарного диабета у детей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полифагия,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полидипсия, полиурия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лихорадка, кашель с мокротой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 в пояснице, отеки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тахикардия, тремор, экзофтальм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Недиагностированный сахарный диабет у детей ведет к развитию комы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гипергликемической (диабетической)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Передозировка инсулина при лечении сахарного диабета у детей ведет к развитию комы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гипергликемической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(диабетической)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«Накрахмаленные» пеленки у детей грудного возраста определяются из-за отложения на них кристаллов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сахара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оксалатов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фосфатов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выявления скрытого сахарного диабета у детей проводится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общий анализ мочи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общий анализ крови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анализ мочи по Нечипоренко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тест толерантности к глюкозе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lastRenderedPageBreak/>
              <w:t>Задание №284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определения уровня глюкозы в крови ребенка следует направить в лабораторию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10 минут после еды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20 минут после еды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30 минут после еды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натощак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Запах ацетона в выдыхаемом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воздухе появляется при коме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печеночной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уремической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После инъекции инсулина ребенок забыл поесть, через некоторое время у него появились чувство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голода, потливость, тремор. Это признаки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гипергликемической комы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гипогликемической комы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первого периода лихорадки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третьего периода лихорадки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При гипотиреозе отмечается функциональная недостаточность железы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поджелудочной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щитовидной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гипофиза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вилочковой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врожденного гипотиреоза характерны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вариантов </w:t>
            </w:r>
            <w:r w:rsidRPr="00594B05">
              <w:rPr>
                <w:color w:val="808080"/>
                <w:sz w:val="24"/>
                <w:szCs w:val="24"/>
              </w:rPr>
              <w:t>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гипервозбудимость, тремор конечностей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опережение физического и нервно-психического развития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преждевременное половое развитие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задержка физического и нервно-психического развития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№289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кори на коже появляется сыпь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пятнистая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пятнисто – папулезная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везикулезная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пустулезная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Локализация пятен Филатова – Коплика на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слизистой оболочке щек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мягком небе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языке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губах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Сыпь при кори в период угасания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 оставляет следов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оставляет пигментацию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оставляет шелушение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оставляет рубчики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Карантин при ветряной оспе составляет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</w:t>
            </w:r>
            <w:r w:rsidRPr="00594B05">
              <w:rPr>
                <w:color w:val="808080"/>
                <w:sz w:val="24"/>
                <w:szCs w:val="24"/>
              </w:rPr>
              <w:t xml:space="preserve">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21 день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симптомы эпидемического паротита: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лихорадка, увеличение околоушных слюнных желез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кашель, лихорадка, увеличение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подчелюстных лимфоузлов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катаральные явления, боль при глотании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лихорадка, сыпь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Карантин при эпидемическом паротите накладывается на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21 день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35 дней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Специфическая профилактика полиомиелита живой ослабленной вакциной проводится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перорально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внутримышечно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внутрикожно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подкожно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Сыпь при ветряной оспе в течение болезни меняется следующим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образом: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пятно – папула – пузырек – корочка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пятно – пузырек – корочка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пятно – пузырек – гнойничок – рубчик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пузырек – папула – корочка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Изоляция больных ветряной оспой прекращается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5 дней от начала болезни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5 дней с момента последнего высыпания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после отпадения корочек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через 22 дня от начала болезни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Истинный круп – это дифтерия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3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зева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носа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гортани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№299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Возбудителем коклюша является бацилла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Леффлера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Борде-Жангу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Коха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Флекснера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Источником инфекции при коклюше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вирусоноситель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больной коклюшем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бактерионоситель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домашние  животные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Длительность инкубационного периода при коклюше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21 день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Специфическая профилактика коклюша включает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вакцинацию с 3-х месяцев жизни и ревакцинация через год вакциной  АКДС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вакцинацию и ревакцинацию  вакциной «Тримовакс»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вакцины в дозе  0,5 мл внутримышечно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введение вакцины в дозе  0,1 мл внутрикожно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Возбудителем скарлатины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стафилококк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клебсиелла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стрептококк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шигелла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Сестринский процесс при скарлатине исключает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изоляцию больного, постельный режим в острый период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витаминизированное питание, дополнительное питьё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текущую дезинфекцию, полоскание зева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измерение суточного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водного баланса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Инкубационный период при острых кишечных инфекциях составляет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7-10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 часов-7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10- 14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1-5 дней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Эшерихиозы вызываются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непатогенной кишечной палочкой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ротавирусами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патогенной кишечной палочкой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клебсиеллой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Наибольшую эпидемиологическую опасность больной с гепатитом А представляет в период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разгара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преджелтушный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инкубационный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реконвалесценции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Судорожный синдром у детей чаще возникает при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аденовирусной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гриппе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риновирусной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респираторно-синцитиальной 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№309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Развитие ларингита с синдромом крупа у детей наблюдается при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аденовирусной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парагриппе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риновирусной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респираторно-синцитиальной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Конъюнктивиты, вовлечение лимфатической системы у детей характерны для клиники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аденовирусной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гриппа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риновирусной 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респираторно-синцитиальной 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№311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Ведущим признаком крупа у детей 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гиперемия лица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инспираторная одышка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экспираторная одышка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lastRenderedPageBreak/>
              <w:t>Задание №312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Медицинская сестра при уходе за ребенком  с ОРВИ для уменьшения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симптомов интоксикации применит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банки, горчичники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оксигенотерапию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обильное теплое питье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обливание прохладной водой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Активную иммунизацию против кори проводят детям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живой коревой вакциной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человеческим иммуноглобулином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туберкулином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аскорбиновой кислотой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Краснуха, возникшая в I триместре беременности, опасна развитием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бронхиальной астмы у женщины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обострения пиелонефрита у женщины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сахарного диабета у женщины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врожденных пороков у ребенка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обработки везикул при ветряной оспе у детей медицинская сестра  использует раствор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димедрола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хлорида натрия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йода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бриллиантового зеленого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Перенесенный двусторонний орхит при эпидемическом паротите у детей  может привести к развитию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гломерулонефрита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пиелонефрита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цистита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бесплодия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Глубокий свистящий вдох при коклюше, прерывающий кашлевые толчки, - это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апноэ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асфиксия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брадипноэ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реприз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особенностям клиники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коклюша у детей  первых месяцев жизни относятся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отсутствие репризов, развитие апноэ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лихорадка, везикулезная сыпь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лихорадка, пустулезная сыпь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омфалит, снижение массы тела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№319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Мелкоточечная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сыпь на гиперемированном фоне кожи, бледный носогубный треугольник характерны для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ветряной оспы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коклюша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скарлатины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Ангина  у детей является постоянным симптомом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один из 4 </w:t>
            </w:r>
            <w:r w:rsidRPr="00594B05">
              <w:rPr>
                <w:color w:val="808080"/>
                <w:sz w:val="24"/>
                <w:szCs w:val="24"/>
              </w:rPr>
              <w:t>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гриппа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ветряной оспы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скарлатины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риновирусной 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Какова типичная локализация сыпи при скарлатине?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разгибательная поверхность конечностей, ягодицы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сгибательная поверхность конечностей, в естественных складках кожи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только на лице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равномерное расположение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Антитоксическая сыворотка применяется у детей  при лечении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гриппа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ветряной оспы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дифтерии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Геморрагическая сыпь звездчатой формы характерна для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краснухи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скарлатины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менингококковой инфекции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Источником инфекции при гепатите А у детей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являются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грызуны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больные животные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вирусоносители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больные люди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Потемнение мочи у детей, больных вирусным гепатитом А, отмечается к концу периода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преджелтушного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разгара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постжелтушного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реконвалесценции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Детей, перенесших вирусный гепатит А, обычно наблюдают после выписки из стационара в течение (месяцах)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Особую опасность, как источник инфекции при сальмонеллезе, представляют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водоплавающие птицы, куры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больной человек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бактерионоситель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сальмонеллеза у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детей характерен стул в виде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"рисового отвара"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"крахмальных зерен"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"горохового пюре"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"болотной тины"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№329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туберкулёзе у детей чаще поражаются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кости и суставы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почки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лёгкие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серозные оболочки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Наиболее часто микобактерии туберкулёза поступают в организм ребёнка через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желудочно-кишечный тракт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верхние дыхательные пути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раны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Клиническая форма туберкулёза, развивающаяся у ребёнка в ответ на первичное внедрение микобактерий - это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диссеминированный туберкулёз лёгких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очаговый туберкулёз лёгких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первичный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туберкулёзный комплекс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туберкулёзная интоксикация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постановке пробы Манту туберкулин вводят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один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внутрикожно</w:t>
            </w:r>
          </w:p>
          <w:p w:rsidR="008F2C73" w:rsidRPr="00594B05" w:rsidRDefault="008F2C73">
            <w:pPr>
              <w:rPr>
                <w:sz w:val="24"/>
                <w:szCs w:val="24"/>
              </w:rPr>
            </w:pP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подкожно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нутримышечно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внутривенно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№333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между объемом поражения при пневмонии и участками легкого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очаговая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соединительная и межальвеолярная ткань легкого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сегментарная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участки легочной ткани вблизи  от респираторных бронхиол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крупозная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один или несколько сегментов с закупоркой сегментарного бронха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интерстициальная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доля легкого или ее часть и плевра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№334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возрастом ребенка и частотой дыхательных движений 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Укажите соответствие </w:t>
            </w:r>
            <w:r w:rsidRPr="00594B05">
              <w:rPr>
                <w:color w:val="808080"/>
                <w:sz w:val="24"/>
                <w:szCs w:val="24"/>
              </w:rPr>
              <w:t>для всех 5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0-6 мес.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25 в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6-12 мес.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40-60 в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20 в мин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35 в мин.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5)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30 в мин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№335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 характером сыпи  и заболеванием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Укажите соответствие </w:t>
            </w:r>
            <w:r w:rsidRPr="00594B05">
              <w:rPr>
                <w:color w:val="808080"/>
                <w:sz w:val="24"/>
                <w:szCs w:val="24"/>
              </w:rPr>
              <w:t>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мелкоточечная на неизмененной коже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везикулезная на волосистой части головы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краснуха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пятнисто-паппулезная крупная на бледном фоне 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№336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элементами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ухода  и заболеванием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сухое тепло, местно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обработка элементов сыпи раствором бриллиантовой зелени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краснуха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домашний режим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эпидемический паротит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тщательный уход за глазами,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носовыми ходами, откашливающие средства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ветряная оспа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№337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формой стоматита и изменениями на слизистой оболочке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катаральный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белесоватый творожистый налет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афтозный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гиперемия, отечность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язвенный 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Белесовато-желтые бляшки различной величины, окруженные поясом гиперемии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молочница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глубокие эрозии с грязно-серым или бурым налетом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№338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степенью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гипотрофии и состоянием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подкожно-жирового слоя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истончен на животе, груди, бедрах, лице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истончен на животе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истончен на животе, груди, бедрах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№339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степенью выраженности стеноза при остром ларингите и клинической картиной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тяжелое состояние, цианоз нарастает, появляются судороги. Постепенно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прекращается дыхание и останавливается сердце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кожа бледная, покрыта липким холодным потом, цианоз губ и акроцианоз, одышка, возбуждение, беспокойство.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Грубый лающий кашель, осиплый голос, шумное дыхание с небольшим втяж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ением яремной ямки при волнении, плаче и физической нагрузки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IV степень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беспокойство, учащение кашля. Выраженный цианоз носогубного треугольника, тахикардия, потливость.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№340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соответствие между проявлениями спазмофилии 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клинической картиной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Латентная форма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потеря сознания, клонико-тонические судороги. Начинается с мышц лица и шеи, затем распространяются на туловище и конечности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Ларингоспазм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тоническое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сокращение мускулатуры стоп и кистей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Карпопедальный спазм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Симптомы Хвостека, Труссо, Люста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Эклампсия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частичное или полное закрытие голосовой щели, возникает затрудненный вдох, напоминающий петушиный крик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№341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Установите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соответствие между аномалиями конституции и их клинической картиной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экссудативно-катаральный диатез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повышенная нервная возбудимость беспокойный сон, сниженный аппетит, развитие ацетонемических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кризов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лимфатико-гипопластический диатез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поражение кожи и слизистых оболочек: гнейс, опрелости, молочный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струп, экзема, почесуха.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Нервно-артритический диатез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увеличение всех групп лимфатических узлов, резко выражено аденоидное разрастание в н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осоглотке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2"/>
        <w:gridCol w:w="4854"/>
        <w:gridCol w:w="622"/>
        <w:gridCol w:w="4854"/>
      </w:tblGrid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№342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Установите соответствие между названием заболевания  и его определением</w:t>
            </w:r>
          </w:p>
        </w:tc>
      </w:tr>
      <w:tr w:rsidR="008F2C73" w:rsidRPr="00594B05">
        <w:tc>
          <w:tcPr>
            <w:tcW w:w="1440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Укажите соответствие для всех 3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Грипп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острое вирусное заболевание, характеризующееся умеренной интоксикацией, воспалительным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процессом в верхних дыхательных путях, нередко с развитием крупа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Парагрипп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заболевание, характеризующееся поражением лимфоидной ткани и слизистых оболочек дыхательных путей, глаз, кишечника, умеренно выраженными симптомами интоксикации.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Аденовир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усная инфекция</w:t>
            </w:r>
          </w:p>
        </w:tc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643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Острое вирусное заболевание, характеризующееся симптомами выраженной интоксикации,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высокой лихорадкой, поражением верхних дыхательных путей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№343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Для желудочного кровотечения характерны  рвота в виде 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№344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Введите </w:t>
            </w: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пропущенное слово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наличии у ребенка с сахарным диабетом нарастающей слабости, чрезмерной потливости, острого чувства голода, дрожания рук медицинская сестра подумает о развитии [                                    ] состояния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№345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Поражение нервной системы при ревматизме у детей проявляется развитием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№346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Ревматический полиартрит у детей характеризуется поражением [              ] суставов конечностей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№347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пропущенные слова: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уходе за ребенком с острым бронхитом для лучшего отхождения мокроты медсестра осуществляет вибрационный [            ], постуральный [            ].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lastRenderedPageBreak/>
              <w:t>Задание №348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Вставьте пропущенное </w:t>
            </w: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 обмороке ребенка необходимо уложить с опущенным [                ] концом кровати.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№349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Отек на лице, моча цвета «мясных помоев» наблюдается при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№350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Боли внизу живота, болезненное мочеиспускание, мутная моча – характерны для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№351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Вставьте пропущенное слово: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Заполните пропуски:</w:t>
            </w:r>
          </w:p>
        </w:tc>
      </w:tr>
      <w:tr w:rsidR="008F2C73" w:rsidRPr="00594B05">
        <w:tc>
          <w:tcPr>
            <w:tcW w:w="1449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Введение вакцины против гриппа – это [                          ]  профилактика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10952"/>
      </w:tblGrid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№352</w:t>
            </w:r>
          </w:p>
        </w:tc>
      </w:tr>
      <w:tr w:rsidR="008F2C73" w:rsidRPr="00594B05">
        <w:tc>
          <w:tcPr>
            <w:tcW w:w="1443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 </w:t>
            </w:r>
            <w:r w:rsidRPr="00594B05">
              <w:rPr>
                <w:rFonts w:ascii="Times New Roman" w:hAnsi="Times New Roman"/>
                <w:i/>
                <w:sz w:val="24"/>
                <w:szCs w:val="24"/>
              </w:rPr>
              <w:t>предложение:</w:t>
            </w:r>
          </w:p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Мазок из зева и носа необходимо отправить в ...... лабораторию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Укажите рекомендуемые продукты питания  при язвенной болезни 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кисломолочные продукты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пресный творог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грубого помола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отварное мясо, каши 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приготовления блюд при заболеваниях органов пищеварения используют кулинарную обработку пищи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разваривание, варка на пару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тушение, жарение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пюрирование, протирание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соление, тушение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клиническим симптомам  дискинезии желчевыводящих путей относят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 правом подреберье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правой подвздошной области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тошнота, горечь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во рту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повышенный аппетит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lastRenderedPageBreak/>
              <w:t>Фактором риска развития желчнокаменной болезни у детей является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высококалорийное нерегулярное питание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наследственные факторы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железодефицитная анемия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симптомы цистита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дизурия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животе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моча прозрачная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повышение АД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клинические симптомы пиелонефрита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несколько из </w:t>
            </w:r>
            <w:r w:rsidRPr="00594B05">
              <w:rPr>
                <w:color w:val="808080"/>
                <w:sz w:val="24"/>
                <w:szCs w:val="24"/>
              </w:rPr>
              <w:t>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животе и в области поясницы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дизурия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рвота, возбуждение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эксикоз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№359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возможные проблемы  ребёнка при анемии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нарушение питания, вкуса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дистрофические изменения со стороны кожи и слизистых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боли в костях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судороги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Проблемами при сахарном диабете у детей старшего возраста являются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жажда, полиурия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тахикардия, одышка при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 xml:space="preserve"> физической нагрузке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тошнота, похудание при хорошем аппетите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олигурия, гипертензия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набор продуктов, рекомендованных для диетического питания при сахарном диабете, включают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отварное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мясо говядины, кур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крепкие мясные и рыбные бульоны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хлеб с отрубями, овощи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Специфическая профилактика полиомиелита проводится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3-кратно на первом году жизни,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начиная с 3-х месяцев через каждые 30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2-кратно на первом году жизни, начиная с 3-х месяцев через каждые 30 дней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18 месяцев, в 24 месяца и 6 лет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 18 месяцев, в 24 месяца и 14 лет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Каковы клинические симптомы дифтерии зева?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белый творожистый налет на миндалинах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фибринозные пленки «перламутрового» цвета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интоксикация, регионарный лимфоаденит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увеличение всех периферических лимфоузлов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Укажите клинические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симптомы продромального периода коклюша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субфебрильная температура, незначительная интоксикация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приступообразный сухой кашель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сухой, ненавязчивый кашель, насморк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выражены симптомы интоксикации,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гипертермия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Особенность эпидемиологического процесса при менингококковой инфекции заключается в том, что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болеют дети от 1 года до 3-х лет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болеют дети от 10 лет до 15 лет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вспышки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заболевания  в летне-осенний период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вспышки заболевания  в зимне-весенний период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Каковы симптомы  менингококкцемии 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бледность кожи, геморрагическая сыпь с некрозами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гипертермия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температура тела нормальная, сыпь везикулёзная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тахикардия, повышение  АД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Каковы симптомы менингококкового менингита?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сильная головная боль, рвота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сухой навязчивый кашель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ригидность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затылочных мышц, судороги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мышечная гипотония, снижена тактильная чувствительность кожи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Для диагностики менингококковой инфекции используют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мазок на бакпосев из носоглотки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бакпосев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крови, ликвора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УЗИ органов брюшной полости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флюорографию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№369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Механизм передачи при шигеллезах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аэрозольный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контактно-бытовой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трансплацентарный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алиментарный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методам диагностики острых кишечных инфекций (ОКИ) относятся бактериологические исследования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кала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мочи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рвотных масс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Время года, когда необходимо проводить профилактику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обострения ревматизма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Факторы, способствующие возникновению гломерулонефрита - это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наличие очагов хронической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гипотрофия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перенесенные ангины, скарлатина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№373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Основными симптомами гломерулонефрита являются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отеки, гипертензия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пиурия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гипотензия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гематурия с высокой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протеинурией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№374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Диетотерапия при гломерулонефрите предусматривает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повышенное содержание белка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обильное питье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ограничение жидкости и соли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введение калийсодержащих продуктов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 xml:space="preserve">Задание </w:t>
            </w:r>
            <w:r w:rsidRPr="00594B05">
              <w:rPr>
                <w:b/>
                <w:sz w:val="24"/>
                <w:szCs w:val="24"/>
              </w:rPr>
              <w:t>№375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независимое сестринское вмешательство при гипогликемическом состоянии у ребенка с сахарным диабетом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успокоить ребенка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внутривенно 20 - 80 мл 40% глюкозы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дать сладкий чай, белый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хлеб, печенье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ввести инсулин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№376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 независимым сестринским вмешательствам при работе с пациентами, страдающими сахарным диабетом, относится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лечебного питания, контроля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передач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знание основных правил хранения и введения инсулина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коррекция дозы инсулина в зависимости от показателей гликемии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замена препаратов инсулина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№377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симптомы, характерные для диабетической (кетоацидотической) комы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сухость кожи, слизистых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гипертонус мышц, судороги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дыхание Куссмауля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ригидность мышц, тризм жевательной мускулатуры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№378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симптомы, характерные для гипогликемической комы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 xml:space="preserve">Выберите </w:t>
            </w:r>
            <w:r w:rsidRPr="00594B05">
              <w:rPr>
                <w:color w:val="808080"/>
                <w:sz w:val="24"/>
                <w:szCs w:val="24"/>
              </w:rPr>
              <w:t>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сухость кожных покровов и слизистых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бледность, потливость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судороги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мышечная гипотония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№379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Профилактика гриппа включает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защитных свойств организма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приём антибактериальных препаратов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контроль за температурой тела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№380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Неспецифическая профилактика вирусных инфекций включает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повышение общей сопротивляемости </w:t>
            </w:r>
            <w:r w:rsidRPr="00594B05">
              <w:rPr>
                <w:rFonts w:ascii="Times New Roman" w:hAnsi="Times New Roman"/>
                <w:sz w:val="24"/>
                <w:szCs w:val="24"/>
              </w:rPr>
              <w:t>организма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вакцинацию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изоляцию больных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максимальное ограничение от внешних раздражителей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№381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Укажите клинические симптомы истинного крупа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осиплость голоса, сухой кашель, афония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влажный кашель, клокочущее дыхание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инспираторная одышка, гипоксия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интоксикация отсутствует</w:t>
            </w:r>
          </w:p>
        </w:tc>
      </w:tr>
    </w:tbl>
    <w:p w:rsidR="008F2C73" w:rsidRPr="00594B05" w:rsidRDefault="008F2C73">
      <w:pPr>
        <w:rPr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0328"/>
      </w:tblGrid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b/>
                <w:sz w:val="24"/>
                <w:szCs w:val="24"/>
              </w:rPr>
              <w:t>Задание №382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Какие возможны осложнения  при скарлатине?</w:t>
            </w:r>
          </w:p>
        </w:tc>
      </w:tr>
      <w:tr w:rsidR="008F2C73" w:rsidRPr="00594B05">
        <w:tc>
          <w:tcPr>
            <w:tcW w:w="1446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0F0F0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Выберите несколько из 4 вариантов ответа: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1)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 xml:space="preserve">менингоэнцефалит        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2)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лимфаденит, отит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3)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панкреатит</w:t>
            </w:r>
          </w:p>
        </w:tc>
      </w:tr>
      <w:tr w:rsidR="008F2C73" w:rsidRPr="00594B05">
        <w:tc>
          <w:tcPr>
            <w:tcW w:w="7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F2C73" w:rsidRPr="00594B05" w:rsidRDefault="00594B05">
            <w:pPr>
              <w:jc w:val="center"/>
              <w:rPr>
                <w:sz w:val="24"/>
                <w:szCs w:val="24"/>
              </w:rPr>
            </w:pPr>
            <w:r w:rsidRPr="00594B05">
              <w:rPr>
                <w:color w:val="808080"/>
                <w:sz w:val="24"/>
                <w:szCs w:val="24"/>
              </w:rPr>
              <w:t>4)</w:t>
            </w:r>
          </w:p>
        </w:tc>
        <w:tc>
          <w:tcPr>
            <w:tcW w:w="1369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F2C73" w:rsidRPr="00594B05" w:rsidRDefault="00594B05">
            <w:pPr>
              <w:rPr>
                <w:sz w:val="24"/>
                <w:szCs w:val="24"/>
              </w:rPr>
            </w:pPr>
            <w:r w:rsidRPr="00594B05">
              <w:rPr>
                <w:rFonts w:ascii="Times New Roman" w:hAnsi="Times New Roman"/>
                <w:sz w:val="24"/>
                <w:szCs w:val="24"/>
              </w:rPr>
              <w:t>ревматизм, гломерулонефрит</w:t>
            </w:r>
          </w:p>
        </w:tc>
      </w:tr>
      <w:bookmarkEnd w:id="0"/>
    </w:tbl>
    <w:p w:rsidR="008F2C73" w:rsidRPr="00594B05" w:rsidRDefault="008F2C73">
      <w:pPr>
        <w:rPr>
          <w:sz w:val="24"/>
          <w:szCs w:val="24"/>
        </w:rPr>
      </w:pPr>
    </w:p>
    <w:sectPr w:rsidR="008F2C73" w:rsidRPr="00594B05" w:rsidSect="00594B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</w:compat>
  <w:rsids>
    <w:rsidRoot w:val="008F2C73"/>
    <w:rsid w:val="00594B05"/>
    <w:rsid w:val="008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13501</Words>
  <Characters>76958</Characters>
  <Application>Microsoft Office Word</Application>
  <DocSecurity>0</DocSecurity>
  <Lines>641</Lines>
  <Paragraphs>180</Paragraphs>
  <ScaleCrop>false</ScaleCrop>
  <Company/>
  <LinksUpToDate>false</LinksUpToDate>
  <CharactersWithSpaces>90279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UMKA</cp:lastModifiedBy>
  <cp:revision>2</cp:revision>
  <dcterms:created xsi:type="dcterms:W3CDTF">2015-04-23T12:15:00Z</dcterms:created>
  <dcterms:modified xsi:type="dcterms:W3CDTF">2015-04-23T12:15:00Z</dcterms:modified>
</cp:coreProperties>
</file>