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5F" w:rsidRPr="005E2D7A" w:rsidRDefault="005A275F" w:rsidP="00274BA9">
      <w:pPr>
        <w:pStyle w:val="a6"/>
        <w:contextualSpacing/>
        <w:mirrorIndents/>
        <w:rPr>
          <w:sz w:val="28"/>
          <w:szCs w:val="28"/>
        </w:rPr>
      </w:pPr>
      <w:r w:rsidRPr="005E2D7A">
        <w:rPr>
          <w:sz w:val="28"/>
          <w:szCs w:val="28"/>
        </w:rPr>
        <w:t>АННОТАЦИЯ РАБОЧЕЙ ПРОГРАММЫ</w:t>
      </w:r>
    </w:p>
    <w:p w:rsidR="003E44CB" w:rsidRPr="005E2D7A" w:rsidRDefault="005A275F" w:rsidP="00274BA9">
      <w:pPr>
        <w:pStyle w:val="a6"/>
        <w:contextualSpacing/>
        <w:mirrorIndents/>
        <w:rPr>
          <w:sz w:val="28"/>
          <w:szCs w:val="28"/>
        </w:rPr>
      </w:pPr>
      <w:r w:rsidRPr="005E2D7A">
        <w:rPr>
          <w:sz w:val="28"/>
          <w:szCs w:val="28"/>
        </w:rPr>
        <w:t>УЧЕБНОЙ ДИСЦИПЛИНЫ</w:t>
      </w:r>
    </w:p>
    <w:p w:rsidR="003E44CB" w:rsidRPr="00274BA9" w:rsidRDefault="00423C49" w:rsidP="00496E90">
      <w:pPr>
        <w:pStyle w:val="a6"/>
        <w:contextualSpacing/>
        <w:mirrorIndents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ОП.12 </w:t>
      </w:r>
      <w:r w:rsidR="003E44CB" w:rsidRPr="00274BA9">
        <w:rPr>
          <w:caps/>
          <w:sz w:val="28"/>
          <w:szCs w:val="28"/>
        </w:rPr>
        <w:t>Патологическая анатомия и патологическая физиология</w:t>
      </w:r>
    </w:p>
    <w:p w:rsidR="00496E90" w:rsidRDefault="005A275F" w:rsidP="00274BA9">
      <w:pPr>
        <w:pStyle w:val="a6"/>
        <w:contextualSpacing/>
        <w:mirrorIndents/>
        <w:jc w:val="both"/>
        <w:rPr>
          <w:rStyle w:val="a3"/>
          <w:b/>
          <w:sz w:val="28"/>
          <w:szCs w:val="28"/>
        </w:rPr>
      </w:pPr>
      <w:r w:rsidRPr="00274BA9">
        <w:rPr>
          <w:rStyle w:val="a3"/>
          <w:b/>
          <w:sz w:val="28"/>
          <w:szCs w:val="28"/>
        </w:rPr>
        <w:t>Область применения программы</w:t>
      </w:r>
    </w:p>
    <w:p w:rsidR="00192B91" w:rsidRPr="00AD33CF" w:rsidRDefault="001719D6" w:rsidP="00192B91">
      <w:pPr>
        <w:pStyle w:val="a4"/>
        <w:spacing w:after="0"/>
        <w:jc w:val="both"/>
        <w:rPr>
          <w:rStyle w:val="a3"/>
          <w:sz w:val="28"/>
          <w:szCs w:val="28"/>
        </w:rPr>
      </w:pPr>
      <w:r w:rsidRPr="00274BA9">
        <w:rPr>
          <w:sz w:val="28"/>
          <w:szCs w:val="28"/>
        </w:rPr>
        <w:t>Р</w:t>
      </w:r>
      <w:r w:rsidR="003E44CB" w:rsidRPr="00274BA9">
        <w:rPr>
          <w:sz w:val="28"/>
          <w:szCs w:val="28"/>
        </w:rPr>
        <w:t>абоча</w:t>
      </w:r>
      <w:r w:rsidR="00423C49">
        <w:rPr>
          <w:sz w:val="28"/>
          <w:szCs w:val="28"/>
        </w:rPr>
        <w:t xml:space="preserve">я программа учебной дисциплины ОП.12 </w:t>
      </w:r>
      <w:r w:rsidR="003E44CB" w:rsidRPr="00274BA9">
        <w:rPr>
          <w:sz w:val="28"/>
          <w:szCs w:val="28"/>
        </w:rPr>
        <w:t>Патологическая анато</w:t>
      </w:r>
      <w:r w:rsidR="00423C49">
        <w:rPr>
          <w:sz w:val="28"/>
          <w:szCs w:val="28"/>
        </w:rPr>
        <w:t>мия и патологическая физиология</w:t>
      </w:r>
      <w:r w:rsidR="003E44CB" w:rsidRPr="00274BA9">
        <w:rPr>
          <w:sz w:val="28"/>
          <w:szCs w:val="28"/>
        </w:rPr>
        <w:t xml:space="preserve"> является </w:t>
      </w:r>
      <w:r w:rsidR="00D61DA9">
        <w:rPr>
          <w:sz w:val="28"/>
          <w:szCs w:val="28"/>
        </w:rPr>
        <w:t>вариативной</w:t>
      </w:r>
      <w:r w:rsidR="003E44CB" w:rsidRPr="00274BA9">
        <w:rPr>
          <w:sz w:val="28"/>
          <w:szCs w:val="28"/>
        </w:rPr>
        <w:t xml:space="preserve"> частью программы подготовки специалистов среднего звена в соответствии с</w:t>
      </w:r>
      <w:r w:rsidRPr="00274BA9">
        <w:rPr>
          <w:sz w:val="28"/>
          <w:szCs w:val="28"/>
        </w:rPr>
        <w:t xml:space="preserve"> ФГОС по специальностям</w:t>
      </w:r>
      <w:r w:rsidR="003E44CB" w:rsidRPr="00274BA9">
        <w:rPr>
          <w:sz w:val="28"/>
          <w:szCs w:val="28"/>
        </w:rPr>
        <w:t xml:space="preserve"> СПО: </w:t>
      </w:r>
      <w:r w:rsidR="00423C49" w:rsidRPr="00423C49">
        <w:rPr>
          <w:bCs/>
          <w:sz w:val="28"/>
          <w:szCs w:val="28"/>
        </w:rPr>
        <w:t>34</w:t>
      </w:r>
      <w:r w:rsidR="00423C49">
        <w:rPr>
          <w:bCs/>
          <w:sz w:val="28"/>
          <w:szCs w:val="28"/>
        </w:rPr>
        <w:t>.02.01</w:t>
      </w:r>
      <w:r w:rsidR="00192B91" w:rsidRPr="00327441">
        <w:rPr>
          <w:bCs/>
          <w:sz w:val="28"/>
          <w:szCs w:val="28"/>
        </w:rPr>
        <w:t xml:space="preserve"> Сестринское дело базовой</w:t>
      </w:r>
      <w:r w:rsidR="00192B91">
        <w:rPr>
          <w:bCs/>
          <w:sz w:val="28"/>
          <w:szCs w:val="28"/>
        </w:rPr>
        <w:t>.</w:t>
      </w:r>
    </w:p>
    <w:p w:rsidR="001719D6" w:rsidRPr="00D61DA9" w:rsidRDefault="005A275F" w:rsidP="00192B91">
      <w:pPr>
        <w:pStyle w:val="a6"/>
        <w:contextualSpacing/>
        <w:mirrorIndents/>
        <w:jc w:val="both"/>
        <w:rPr>
          <w:b w:val="0"/>
          <w:sz w:val="28"/>
          <w:szCs w:val="28"/>
        </w:rPr>
      </w:pPr>
      <w:r w:rsidRPr="00D61DA9">
        <w:rPr>
          <w:rStyle w:val="a3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D61DA9" w:rsidRPr="00D61DA9" w:rsidRDefault="00D61DA9" w:rsidP="00D6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DA9">
        <w:rPr>
          <w:rFonts w:ascii="Times New Roman" w:hAnsi="Times New Roman" w:cs="Times New Roman"/>
          <w:sz w:val="28"/>
          <w:szCs w:val="28"/>
        </w:rPr>
        <w:t>Вариативная часть циклов ППССЗ</w:t>
      </w:r>
      <w:bookmarkStart w:id="0" w:name="_GoBack"/>
      <w:bookmarkEnd w:id="0"/>
    </w:p>
    <w:p w:rsidR="00D61DA9" w:rsidRPr="00D61DA9" w:rsidRDefault="00D61DA9" w:rsidP="00D6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DA9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BF6E60" w:rsidRPr="005E2D7A" w:rsidRDefault="005A275F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rStyle w:val="a3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1719D6" w:rsidRPr="005E2D7A" w:rsidRDefault="001719D6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 xml:space="preserve">В результате освоения учебной дисциплины «Патологическая анатомия и патологическая физиология» обучающийся должен </w:t>
      </w:r>
      <w:r w:rsidRPr="005E2D7A">
        <w:rPr>
          <w:b/>
          <w:sz w:val="28"/>
          <w:szCs w:val="28"/>
        </w:rPr>
        <w:t>уметь</w:t>
      </w:r>
      <w:r w:rsidRPr="005E2D7A">
        <w:rPr>
          <w:sz w:val="28"/>
          <w:szCs w:val="28"/>
        </w:rPr>
        <w:t>:</w:t>
      </w:r>
    </w:p>
    <w:p w:rsidR="001719D6" w:rsidRPr="005E2D7A" w:rsidRDefault="001719D6" w:rsidP="005E2D7A">
      <w:pPr>
        <w:pStyle w:val="a4"/>
        <w:numPr>
          <w:ilvl w:val="0"/>
          <w:numId w:val="6"/>
        </w:numPr>
        <w:spacing w:after="0"/>
        <w:ind w:left="0" w:firstLine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>определять морфологию патологически измененных тканей, органов.</w:t>
      </w:r>
    </w:p>
    <w:p w:rsidR="001719D6" w:rsidRPr="005E2D7A" w:rsidRDefault="001719D6" w:rsidP="005E2D7A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 xml:space="preserve">должен </w:t>
      </w:r>
      <w:r w:rsidRPr="005E2D7A">
        <w:rPr>
          <w:b/>
          <w:sz w:val="28"/>
          <w:szCs w:val="28"/>
        </w:rPr>
        <w:t>знать</w:t>
      </w:r>
      <w:r w:rsidRPr="005E2D7A">
        <w:rPr>
          <w:sz w:val="28"/>
          <w:szCs w:val="28"/>
        </w:rPr>
        <w:t>:</w:t>
      </w:r>
    </w:p>
    <w:p w:rsidR="001719D6" w:rsidRPr="005E2D7A" w:rsidRDefault="001719D6" w:rsidP="005E2D7A">
      <w:pPr>
        <w:pStyle w:val="a4"/>
        <w:numPr>
          <w:ilvl w:val="0"/>
          <w:numId w:val="6"/>
        </w:numPr>
        <w:spacing w:after="0"/>
        <w:ind w:left="0" w:firstLine="0"/>
        <w:contextualSpacing/>
        <w:mirrorIndents/>
        <w:jc w:val="both"/>
        <w:rPr>
          <w:sz w:val="28"/>
          <w:szCs w:val="28"/>
        </w:rPr>
      </w:pPr>
      <w:r w:rsidRPr="005E2D7A">
        <w:rPr>
          <w:sz w:val="28"/>
          <w:szCs w:val="28"/>
        </w:rPr>
        <w:t>клинические проявления  воспалительных реакций, формы воспаления;</w:t>
      </w:r>
    </w:p>
    <w:p w:rsidR="00BF6E60" w:rsidRPr="005E2D7A" w:rsidRDefault="001719D6" w:rsidP="005E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клинические проявления патологических изменений в различных органах и системах организма;</w:t>
      </w:r>
    </w:p>
    <w:p w:rsidR="00BF6E60" w:rsidRPr="005E2D7A" w:rsidRDefault="00BF6E60" w:rsidP="005E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Изучение учебной дисциплины направлено на формирование общих компетенций</w:t>
      </w:r>
      <w:r w:rsidRPr="005E2D7A">
        <w:rPr>
          <w:rFonts w:ascii="Times New Roman" w:hAnsi="Times New Roman" w:cs="Times New Roman"/>
          <w:b/>
          <w:sz w:val="28"/>
          <w:szCs w:val="28"/>
        </w:rPr>
        <w:t>:</w:t>
      </w:r>
    </w:p>
    <w:p w:rsidR="00423C49" w:rsidRPr="00423C49" w:rsidRDefault="00423C49" w:rsidP="00423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C49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направлено на формирование </w:t>
      </w:r>
      <w:r w:rsidRPr="00423C49">
        <w:rPr>
          <w:rFonts w:ascii="Times New Roman" w:hAnsi="Times New Roman" w:cs="Times New Roman"/>
          <w:sz w:val="28"/>
          <w:szCs w:val="28"/>
          <w:u w:val="single"/>
        </w:rPr>
        <w:t>общих компетенций: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 xml:space="preserve">ОК 4. Осуществлять </w:t>
      </w:r>
      <w:proofErr w:type="gramStart"/>
      <w:r w:rsidRPr="00423C49">
        <w:rPr>
          <w:rFonts w:ascii="Times New Roman" w:hAnsi="Times New Roman" w:cs="Times New Roman"/>
          <w:sz w:val="28"/>
          <w:szCs w:val="28"/>
        </w:rPr>
        <w:t>поиск  и</w:t>
      </w:r>
      <w:proofErr w:type="gramEnd"/>
      <w:r w:rsidRPr="00423C49">
        <w:rPr>
          <w:rFonts w:ascii="Times New Roman" w:hAnsi="Times New Roman" w:cs="Times New Roman"/>
          <w:sz w:val="28"/>
          <w:szCs w:val="28"/>
        </w:rPr>
        <w:t xml:space="preserve"> использование информации, необходимой для эффективного выполнения профессиональных задач, профессионального и </w:t>
      </w:r>
      <w:proofErr w:type="spellStart"/>
      <w:r w:rsidRPr="00423C49">
        <w:rPr>
          <w:rFonts w:ascii="Times New Roman" w:hAnsi="Times New Roman" w:cs="Times New Roman"/>
          <w:sz w:val="28"/>
          <w:szCs w:val="28"/>
        </w:rPr>
        <w:t>личносного</w:t>
      </w:r>
      <w:proofErr w:type="spellEnd"/>
      <w:r w:rsidRPr="00423C49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 за результат выполнения заданий.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14. Сформировать мотивацию здорового образа жизни контингента.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15. Организовывать обучение и контроль знаний и умений подчиненных.</w:t>
      </w:r>
    </w:p>
    <w:p w:rsidR="00423C49" w:rsidRPr="00423C49" w:rsidRDefault="00423C49" w:rsidP="00423C4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49">
        <w:rPr>
          <w:rFonts w:ascii="Times New Roman" w:hAnsi="Times New Roman" w:cs="Times New Roman"/>
          <w:sz w:val="28"/>
          <w:szCs w:val="28"/>
        </w:rPr>
        <w:t>ОК 16. Создавать благоприятную производственную среду в трудовом коллективе.</w:t>
      </w:r>
    </w:p>
    <w:p w:rsidR="00BF6E60" w:rsidRPr="005E2D7A" w:rsidRDefault="00BF6E60" w:rsidP="005E2D7A">
      <w:pPr>
        <w:pStyle w:val="HTM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sz w:val="28"/>
          <w:szCs w:val="28"/>
        </w:rPr>
        <w:t>Изучение учебной дисциплины направлено на изучение следующих профессиональных компетенций: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1.2. Проводить санитарно-гигиеническое просвещение населения.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2.3. Сотрудничать со взаимодействующими организациями и службами.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2.6. Вести утвержденную медицинскую документацию.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2.7. Осуществлять реабилитационные мероприятия.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2.8. Оказывать паллиативную помощь.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3.1. Оказывать доврачебную помощь при неотложных состояниях и травмах.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детей; групп населения в учреждениях первичной медико-санитарной помощи.</w:t>
      </w:r>
    </w:p>
    <w:p w:rsidR="00BF6E60" w:rsidRPr="005E2D7A" w:rsidRDefault="00BF6E60" w:rsidP="005E2D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7A">
        <w:rPr>
          <w:rFonts w:ascii="Times New Roman" w:hAnsi="Times New Roman" w:cs="Times New Roman"/>
          <w:color w:val="000000"/>
          <w:sz w:val="28"/>
          <w:szCs w:val="28"/>
        </w:rPr>
        <w:t>ПК 5.2. Проводить мониторинг развития ребенка в пределах своих полномочий.</w:t>
      </w:r>
    </w:p>
    <w:p w:rsidR="00274BA9" w:rsidRDefault="00BF6E60" w:rsidP="00274BA9">
      <w:pPr>
        <w:pStyle w:val="a4"/>
        <w:spacing w:after="0"/>
        <w:contextualSpacing/>
        <w:mirrorIndents/>
        <w:jc w:val="both"/>
        <w:rPr>
          <w:color w:val="000000"/>
          <w:sz w:val="28"/>
          <w:szCs w:val="28"/>
        </w:rPr>
      </w:pPr>
      <w:r w:rsidRPr="005E2D7A">
        <w:rPr>
          <w:color w:val="000000"/>
          <w:sz w:val="28"/>
          <w:szCs w:val="28"/>
        </w:rPr>
        <w:t>ПК 5.3. Организовывать и оказывать специализированную и высокотехнологичную помощь пациентам</w:t>
      </w:r>
    </w:p>
    <w:p w:rsidR="00274BA9" w:rsidRPr="005E2D7A" w:rsidRDefault="00274BA9" w:rsidP="00274BA9">
      <w:pPr>
        <w:pStyle w:val="a4"/>
        <w:spacing w:after="0"/>
        <w:contextualSpacing/>
        <w:mirrorIndents/>
        <w:jc w:val="both"/>
        <w:rPr>
          <w:sz w:val="28"/>
          <w:szCs w:val="28"/>
        </w:rPr>
      </w:pPr>
      <w:r w:rsidRPr="005E2D7A">
        <w:rPr>
          <w:rFonts w:eastAsia="Calibri"/>
          <w:b/>
          <w:sz w:val="28"/>
          <w:szCs w:val="28"/>
        </w:rPr>
        <w:t>Структура дисциплины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Раздел 1Частная патология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1.1Болезни сердечно-сосудистой системы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1.2Ревматические болезни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1.3Патология дыхания. Болезни органов дыхания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1.4Патология пищеварения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1.5Патология почек и мочевыводящих путей </w:t>
      </w:r>
    </w:p>
    <w:p w:rsidR="00EA0712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1.6Патология эндокринной системы. </w:t>
      </w:r>
    </w:p>
    <w:p w:rsidR="00274BA9" w:rsidRPr="00274BA9" w:rsidRDefault="00EA0712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>Тема 1.7Патология нервной системы</w:t>
      </w:r>
    </w:p>
    <w:p w:rsidR="00274BA9" w:rsidRPr="00274BA9" w:rsidRDefault="00274BA9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1.8Инфекционные болезни </w:t>
      </w:r>
    </w:p>
    <w:p w:rsidR="007937D5" w:rsidRPr="00274BA9" w:rsidRDefault="007937D5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>Тема 1.9</w:t>
      </w:r>
      <w:r w:rsidR="00EA0712" w:rsidRPr="00274BA9">
        <w:rPr>
          <w:sz w:val="28"/>
          <w:szCs w:val="28"/>
        </w:rPr>
        <w:t>Патология системы крови</w:t>
      </w:r>
    </w:p>
    <w:p w:rsidR="007937D5" w:rsidRPr="00274BA9" w:rsidRDefault="007937D5" w:rsidP="00274BA9">
      <w:pPr>
        <w:pStyle w:val="a4"/>
        <w:spacing w:after="0"/>
        <w:contextualSpacing/>
        <w:mirrorIndents/>
        <w:rPr>
          <w:sz w:val="28"/>
          <w:szCs w:val="28"/>
        </w:rPr>
      </w:pPr>
      <w:r w:rsidRPr="00274BA9">
        <w:rPr>
          <w:sz w:val="28"/>
          <w:szCs w:val="28"/>
        </w:rPr>
        <w:t xml:space="preserve">Тема 1.10Болезни зубов и полости рта. </w:t>
      </w:r>
    </w:p>
    <w:p w:rsidR="001719D6" w:rsidRPr="00274BA9" w:rsidRDefault="005A275F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a3"/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5E2D7A">
        <w:rPr>
          <w:rStyle w:val="a3"/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  <w:r w:rsidR="001719D6" w:rsidRPr="005E2D7A">
        <w:rPr>
          <w:rStyle w:val="a3"/>
          <w:rFonts w:ascii="Times New Roman" w:hAnsi="Times New Roman"/>
          <w:sz w:val="28"/>
          <w:szCs w:val="28"/>
        </w:rPr>
        <w:t>:</w:t>
      </w:r>
    </w:p>
    <w:tbl>
      <w:tblPr>
        <w:tblW w:w="9088" w:type="dxa"/>
        <w:tblLook w:val="0000" w:firstRow="0" w:lastRow="0" w:firstColumn="0" w:lastColumn="0" w:noHBand="0" w:noVBand="0"/>
      </w:tblPr>
      <w:tblGrid>
        <w:gridCol w:w="7432"/>
        <w:gridCol w:w="1656"/>
      </w:tblGrid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proofErr w:type="gramStart"/>
            <w:r w:rsidRPr="005E2D7A">
              <w:rPr>
                <w:sz w:val="28"/>
                <w:szCs w:val="28"/>
              </w:rPr>
              <w:t>максимальной</w:t>
            </w:r>
            <w:proofErr w:type="gramEnd"/>
            <w:r w:rsidRPr="005E2D7A">
              <w:rPr>
                <w:sz w:val="28"/>
                <w:szCs w:val="28"/>
              </w:rPr>
              <w:t xml:space="preserve"> учебной нагрузки обучающегося</w:t>
            </w:r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– 60 часов,</w:t>
            </w:r>
          </w:p>
        </w:tc>
      </w:tr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– 40 часов;</w:t>
            </w:r>
          </w:p>
        </w:tc>
      </w:tr>
      <w:tr w:rsidR="001719D6" w:rsidRPr="005E2D7A" w:rsidTr="00031974">
        <w:trPr>
          <w:trHeight w:val="343"/>
        </w:trPr>
        <w:tc>
          <w:tcPr>
            <w:tcW w:w="7432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proofErr w:type="gramStart"/>
            <w:r w:rsidRPr="005E2D7A">
              <w:rPr>
                <w:sz w:val="28"/>
                <w:szCs w:val="28"/>
              </w:rPr>
              <w:t>самостоятельной</w:t>
            </w:r>
            <w:proofErr w:type="gramEnd"/>
            <w:r w:rsidRPr="005E2D7A">
              <w:rPr>
                <w:sz w:val="28"/>
                <w:szCs w:val="28"/>
              </w:rPr>
              <w:t xml:space="preserve"> работы обучающегося</w:t>
            </w:r>
          </w:p>
        </w:tc>
        <w:tc>
          <w:tcPr>
            <w:tcW w:w="1656" w:type="dxa"/>
          </w:tcPr>
          <w:p w:rsidR="001719D6" w:rsidRPr="005E2D7A" w:rsidRDefault="001719D6" w:rsidP="005E2D7A">
            <w:pPr>
              <w:pStyle w:val="a4"/>
              <w:spacing w:after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5E2D7A">
              <w:rPr>
                <w:sz w:val="28"/>
                <w:szCs w:val="28"/>
              </w:rPr>
              <w:t>– 20 часов</w:t>
            </w:r>
          </w:p>
        </w:tc>
      </w:tr>
    </w:tbl>
    <w:p w:rsidR="001719D6" w:rsidRPr="00496E90" w:rsidRDefault="007937D5" w:rsidP="00423C49">
      <w:pPr>
        <w:pStyle w:val="a4"/>
        <w:spacing w:after="0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5E2D7A">
        <w:rPr>
          <w:rFonts w:eastAsia="Calibri"/>
          <w:b/>
          <w:sz w:val="28"/>
          <w:szCs w:val="28"/>
        </w:rPr>
        <w:t xml:space="preserve">Форма  </w:t>
      </w:r>
      <w:r w:rsidR="005A275F" w:rsidRPr="005E2D7A">
        <w:rPr>
          <w:rFonts w:eastAsia="Calibri"/>
          <w:b/>
          <w:sz w:val="28"/>
          <w:szCs w:val="28"/>
        </w:rPr>
        <w:t>контроля</w:t>
      </w:r>
      <w:proofErr w:type="gramEnd"/>
      <w:r w:rsidR="001719D6" w:rsidRPr="005E2D7A">
        <w:rPr>
          <w:b/>
          <w:sz w:val="28"/>
          <w:szCs w:val="28"/>
        </w:rPr>
        <w:t xml:space="preserve">: </w:t>
      </w:r>
      <w:r w:rsidR="00496E90" w:rsidRPr="00496E90">
        <w:rPr>
          <w:sz w:val="28"/>
          <w:szCs w:val="28"/>
        </w:rPr>
        <w:t>и</w:t>
      </w:r>
      <w:r w:rsidRPr="00496E90">
        <w:rPr>
          <w:sz w:val="28"/>
          <w:szCs w:val="28"/>
        </w:rPr>
        <w:t xml:space="preserve">тоговая аттестация в форме </w:t>
      </w:r>
      <w:r w:rsidR="00423C49">
        <w:rPr>
          <w:sz w:val="28"/>
          <w:szCs w:val="28"/>
        </w:rPr>
        <w:t>дифференцированного зачета.</w:t>
      </w:r>
    </w:p>
    <w:p w:rsidR="005A275F" w:rsidRPr="005E2D7A" w:rsidRDefault="005A275F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6D" w:rsidRPr="005E2D7A" w:rsidRDefault="0022466D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14" w:rsidRPr="005E2D7A" w:rsidRDefault="00D57814" w:rsidP="005E2D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814" w:rsidRPr="005E2D7A" w:rsidSect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EA0"/>
    <w:multiLevelType w:val="hybridMultilevel"/>
    <w:tmpl w:val="482E90CA"/>
    <w:lvl w:ilvl="0" w:tplc="E8D4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2355F"/>
    <w:multiLevelType w:val="hybridMultilevel"/>
    <w:tmpl w:val="9828B85A"/>
    <w:lvl w:ilvl="0" w:tplc="92320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190B"/>
    <w:multiLevelType w:val="multilevel"/>
    <w:tmpl w:val="37CE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1D04EA5"/>
    <w:multiLevelType w:val="hybridMultilevel"/>
    <w:tmpl w:val="32B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44FC2"/>
    <w:multiLevelType w:val="hybridMultilevel"/>
    <w:tmpl w:val="B3A8E84C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B6809"/>
    <w:multiLevelType w:val="hybridMultilevel"/>
    <w:tmpl w:val="DA14D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C6C37"/>
    <w:multiLevelType w:val="hybridMultilevel"/>
    <w:tmpl w:val="A2842B66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B07B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35773"/>
    <w:multiLevelType w:val="hybridMultilevel"/>
    <w:tmpl w:val="B44C3706"/>
    <w:lvl w:ilvl="0" w:tplc="BC56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07B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D1723"/>
    <w:multiLevelType w:val="hybridMultilevel"/>
    <w:tmpl w:val="046E33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4D18A7"/>
    <w:multiLevelType w:val="hybridMultilevel"/>
    <w:tmpl w:val="CACA55FC"/>
    <w:lvl w:ilvl="0" w:tplc="DBB07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8"/>
    <w:rsid w:val="0007504F"/>
    <w:rsid w:val="000817AD"/>
    <w:rsid w:val="000D211D"/>
    <w:rsid w:val="001719D6"/>
    <w:rsid w:val="00190063"/>
    <w:rsid w:val="00192B91"/>
    <w:rsid w:val="001D3B10"/>
    <w:rsid w:val="0022276F"/>
    <w:rsid w:val="0022466D"/>
    <w:rsid w:val="00243F8A"/>
    <w:rsid w:val="00264EFD"/>
    <w:rsid w:val="00274BA9"/>
    <w:rsid w:val="002A3525"/>
    <w:rsid w:val="00394858"/>
    <w:rsid w:val="003E44CB"/>
    <w:rsid w:val="00423C49"/>
    <w:rsid w:val="00496E90"/>
    <w:rsid w:val="004D1FFB"/>
    <w:rsid w:val="00503B04"/>
    <w:rsid w:val="00540703"/>
    <w:rsid w:val="00593835"/>
    <w:rsid w:val="005A275F"/>
    <w:rsid w:val="005E2D7A"/>
    <w:rsid w:val="006F77F3"/>
    <w:rsid w:val="00746A87"/>
    <w:rsid w:val="0076359A"/>
    <w:rsid w:val="007937D5"/>
    <w:rsid w:val="007C1CF4"/>
    <w:rsid w:val="007C570B"/>
    <w:rsid w:val="0081229F"/>
    <w:rsid w:val="00822A4B"/>
    <w:rsid w:val="008363B1"/>
    <w:rsid w:val="008827D4"/>
    <w:rsid w:val="008917DC"/>
    <w:rsid w:val="009631E8"/>
    <w:rsid w:val="00AC7B78"/>
    <w:rsid w:val="00AD4F66"/>
    <w:rsid w:val="00B53E98"/>
    <w:rsid w:val="00BA4411"/>
    <w:rsid w:val="00BC0DC6"/>
    <w:rsid w:val="00BE01AB"/>
    <w:rsid w:val="00BF45E8"/>
    <w:rsid w:val="00BF6E60"/>
    <w:rsid w:val="00C723F1"/>
    <w:rsid w:val="00C93C46"/>
    <w:rsid w:val="00D162FC"/>
    <w:rsid w:val="00D57814"/>
    <w:rsid w:val="00D61DA9"/>
    <w:rsid w:val="00DA36B1"/>
    <w:rsid w:val="00DB3ABE"/>
    <w:rsid w:val="00E506F9"/>
    <w:rsid w:val="00EA0712"/>
    <w:rsid w:val="00EC09B2"/>
    <w:rsid w:val="00EC3C89"/>
    <w:rsid w:val="00EF0384"/>
    <w:rsid w:val="00EF59C7"/>
    <w:rsid w:val="00FC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1E24-E2F9-4F25-8E41-E618DBA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9485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3E98"/>
    <w:rPr>
      <w:rFonts w:cs="Times New Roman"/>
      <w:b/>
      <w:bCs/>
    </w:rPr>
  </w:style>
  <w:style w:type="paragraph" w:styleId="a4">
    <w:name w:val="Body Text"/>
    <w:basedOn w:val="a"/>
    <w:link w:val="a5"/>
    <w:rsid w:val="00BA44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BA4411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a6">
    <w:name w:val="Title"/>
    <w:basedOn w:val="a"/>
    <w:link w:val="a7"/>
    <w:qFormat/>
    <w:rsid w:val="00BA44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BA4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A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46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6A87"/>
    <w:rPr>
      <w:sz w:val="16"/>
      <w:szCs w:val="16"/>
    </w:rPr>
  </w:style>
  <w:style w:type="paragraph" w:styleId="11">
    <w:name w:val="toc 1"/>
    <w:basedOn w:val="a"/>
    <w:next w:val="a"/>
    <w:autoRedefine/>
    <w:semiHidden/>
    <w:rsid w:val="00746A87"/>
    <w:pPr>
      <w:tabs>
        <w:tab w:val="left" w:pos="480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3948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F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Naymit</cp:lastModifiedBy>
  <cp:revision>4</cp:revision>
  <cp:lastPrinted>2015-03-03T07:48:00Z</cp:lastPrinted>
  <dcterms:created xsi:type="dcterms:W3CDTF">2018-12-02T07:44:00Z</dcterms:created>
  <dcterms:modified xsi:type="dcterms:W3CDTF">2018-12-02T08:17:00Z</dcterms:modified>
</cp:coreProperties>
</file>